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EA" w:rsidRPr="003243EA" w:rsidRDefault="003243EA" w:rsidP="00814CD7">
      <w:pPr>
        <w:rPr>
          <w:sz w:val="26"/>
        </w:rPr>
      </w:pPr>
    </w:p>
    <w:p w:rsidR="003243EA" w:rsidRDefault="003243EA" w:rsidP="00121453">
      <w:pPr>
        <w:jc w:val="center"/>
        <w:rPr>
          <w:sz w:val="26"/>
        </w:rPr>
      </w:pPr>
      <w:r>
        <w:rPr>
          <w:sz w:val="26"/>
        </w:rPr>
        <w:t>Российская Федерация</w:t>
      </w:r>
    </w:p>
    <w:p w:rsidR="003243EA" w:rsidRDefault="003243EA" w:rsidP="00121453">
      <w:pPr>
        <w:jc w:val="center"/>
        <w:rPr>
          <w:sz w:val="26"/>
        </w:rPr>
      </w:pPr>
      <w:r>
        <w:rPr>
          <w:sz w:val="26"/>
        </w:rPr>
        <w:t xml:space="preserve">Республика Хакасия </w:t>
      </w:r>
      <w:r>
        <w:rPr>
          <w:sz w:val="26"/>
        </w:rPr>
        <w:br/>
        <w:t>Таштыпский район</w:t>
      </w:r>
    </w:p>
    <w:p w:rsidR="003243EA" w:rsidRDefault="003243EA" w:rsidP="00121453">
      <w:pPr>
        <w:jc w:val="center"/>
        <w:rPr>
          <w:sz w:val="26"/>
        </w:rPr>
      </w:pPr>
      <w:r>
        <w:rPr>
          <w:sz w:val="26"/>
        </w:rPr>
        <w:t>Администрация Имекского сельсовета</w:t>
      </w:r>
    </w:p>
    <w:p w:rsidR="003243EA" w:rsidRDefault="003243EA" w:rsidP="00121453">
      <w:pPr>
        <w:jc w:val="center"/>
        <w:rPr>
          <w:sz w:val="26"/>
        </w:rPr>
      </w:pPr>
    </w:p>
    <w:p w:rsidR="003243EA" w:rsidRDefault="003243EA" w:rsidP="00121453">
      <w:pPr>
        <w:jc w:val="center"/>
        <w:rPr>
          <w:sz w:val="26"/>
        </w:rPr>
      </w:pPr>
      <w:r>
        <w:rPr>
          <w:sz w:val="26"/>
        </w:rPr>
        <w:t>ПОСТАНОВЛЕНИЕ</w:t>
      </w:r>
    </w:p>
    <w:p w:rsidR="00D22B09" w:rsidRDefault="00D22B09" w:rsidP="00121453">
      <w:pPr>
        <w:jc w:val="center"/>
        <w:rPr>
          <w:sz w:val="26"/>
        </w:rPr>
      </w:pPr>
    </w:p>
    <w:p w:rsidR="00B02C4B" w:rsidRPr="00B02C4B" w:rsidRDefault="00D22B09" w:rsidP="00121453">
      <w:pPr>
        <w:jc w:val="center"/>
        <w:rPr>
          <w:sz w:val="20"/>
        </w:rPr>
      </w:pPr>
      <w:r>
        <w:rPr>
          <w:sz w:val="20"/>
        </w:rPr>
        <w:t>( в редакции постановлений</w:t>
      </w:r>
      <w:r w:rsidR="00B02C4B" w:rsidRPr="00B02C4B">
        <w:rPr>
          <w:sz w:val="20"/>
        </w:rPr>
        <w:t xml:space="preserve"> от 14.03.2016 № 42</w:t>
      </w:r>
      <w:r w:rsidR="00B57508">
        <w:rPr>
          <w:sz w:val="20"/>
        </w:rPr>
        <w:t>, о</w:t>
      </w:r>
      <w:r w:rsidR="00163556">
        <w:rPr>
          <w:sz w:val="20"/>
        </w:rPr>
        <w:t>т 03.11.2016</w:t>
      </w:r>
      <w:r>
        <w:rPr>
          <w:sz w:val="20"/>
        </w:rPr>
        <w:t xml:space="preserve"> № 214</w:t>
      </w:r>
      <w:r w:rsidR="00163556">
        <w:rPr>
          <w:sz w:val="20"/>
        </w:rPr>
        <w:t>, от 30.05.2017 № 76</w:t>
      </w:r>
      <w:r w:rsidR="00B02C4B" w:rsidRPr="00B02C4B">
        <w:rPr>
          <w:sz w:val="20"/>
        </w:rPr>
        <w:t>)</w:t>
      </w:r>
    </w:p>
    <w:p w:rsidR="003243EA" w:rsidRDefault="003243EA" w:rsidP="00121453">
      <w:pPr>
        <w:jc w:val="center"/>
        <w:rPr>
          <w:sz w:val="26"/>
        </w:rPr>
      </w:pPr>
    </w:p>
    <w:p w:rsidR="003243EA" w:rsidRDefault="003243EA" w:rsidP="003243EA">
      <w:pPr>
        <w:jc w:val="both"/>
        <w:rPr>
          <w:sz w:val="26"/>
        </w:rPr>
      </w:pPr>
      <w:r>
        <w:rPr>
          <w:sz w:val="26"/>
        </w:rPr>
        <w:t>13.01.2014                                              с. Имек</w:t>
      </w:r>
      <w:r w:rsidR="005512F3">
        <w:rPr>
          <w:sz w:val="26"/>
        </w:rPr>
        <w:t xml:space="preserve">                                                       №</w:t>
      </w:r>
      <w:r w:rsidR="00454E84">
        <w:rPr>
          <w:sz w:val="26"/>
        </w:rPr>
        <w:t xml:space="preserve"> </w:t>
      </w:r>
      <w:r w:rsidR="005512F3">
        <w:rPr>
          <w:sz w:val="26"/>
        </w:rPr>
        <w:t>3</w:t>
      </w:r>
    </w:p>
    <w:p w:rsidR="005512F3" w:rsidRDefault="005512F3" w:rsidP="003243EA">
      <w:pPr>
        <w:jc w:val="both"/>
        <w:rPr>
          <w:sz w:val="26"/>
        </w:rPr>
      </w:pPr>
    </w:p>
    <w:p w:rsidR="005512F3" w:rsidRPr="003243EA" w:rsidRDefault="005512F3" w:rsidP="003243EA">
      <w:pPr>
        <w:jc w:val="both"/>
        <w:rPr>
          <w:sz w:val="26"/>
        </w:rPr>
      </w:pPr>
    </w:p>
    <w:p w:rsidR="008E3E75" w:rsidRPr="008E3E75" w:rsidRDefault="008E3E75" w:rsidP="00D22B09">
      <w:pPr>
        <w:pStyle w:val="Style7"/>
        <w:widowControl/>
        <w:spacing w:line="240" w:lineRule="auto"/>
        <w:ind w:right="4818"/>
        <w:jc w:val="both"/>
        <w:rPr>
          <w:rStyle w:val="FontStyle15"/>
          <w:rFonts w:ascii="Times New Roman" w:hAnsi="Times New Roman" w:cs="Times New Roman"/>
          <w:b w:val="0"/>
          <w:sz w:val="26"/>
        </w:rPr>
      </w:pPr>
      <w:r w:rsidRPr="008E3E75">
        <w:rPr>
          <w:rStyle w:val="FontStyle15"/>
          <w:rFonts w:ascii="Times New Roman" w:hAnsi="Times New Roman" w:cs="Times New Roman"/>
          <w:b w:val="0"/>
          <w:sz w:val="26"/>
        </w:rPr>
        <w:t xml:space="preserve"> </w:t>
      </w:r>
      <w:r>
        <w:rPr>
          <w:rStyle w:val="FontStyle15"/>
          <w:rFonts w:ascii="Times New Roman" w:hAnsi="Times New Roman" w:cs="Times New Roman"/>
          <w:b w:val="0"/>
          <w:sz w:val="26"/>
        </w:rPr>
        <w:t>Об утверждении</w:t>
      </w:r>
      <w:r w:rsidR="00B02C4B">
        <w:rPr>
          <w:rStyle w:val="FontStyle15"/>
          <w:rFonts w:ascii="Times New Roman" w:hAnsi="Times New Roman" w:cs="Times New Roman"/>
          <w:b w:val="0"/>
          <w:sz w:val="26"/>
        </w:rPr>
        <w:t xml:space="preserve"> Положения </w:t>
      </w:r>
      <w:r w:rsidR="003B3F5B">
        <w:rPr>
          <w:rStyle w:val="FontStyle15"/>
          <w:rFonts w:ascii="Times New Roman" w:hAnsi="Times New Roman" w:cs="Times New Roman"/>
          <w:b w:val="0"/>
          <w:sz w:val="26"/>
        </w:rPr>
        <w:t xml:space="preserve"> Е</w:t>
      </w:r>
      <w:r w:rsidRPr="008E3E75">
        <w:rPr>
          <w:rStyle w:val="FontStyle15"/>
          <w:rFonts w:ascii="Times New Roman" w:hAnsi="Times New Roman" w:cs="Times New Roman"/>
          <w:b w:val="0"/>
          <w:sz w:val="26"/>
        </w:rPr>
        <w:t xml:space="preserve">диной комиссии по осуществлению закупок </w:t>
      </w:r>
      <w:r w:rsidR="00664A89">
        <w:rPr>
          <w:rStyle w:val="FontStyle15"/>
          <w:rFonts w:ascii="Times New Roman" w:hAnsi="Times New Roman" w:cs="Times New Roman"/>
          <w:b w:val="0"/>
          <w:sz w:val="26"/>
        </w:rPr>
        <w:t xml:space="preserve">путем проведения конкурсов, аукционов, запросов котировок, запросов предложений для нужд </w:t>
      </w:r>
      <w:r w:rsidRPr="008E3E75">
        <w:rPr>
          <w:rStyle w:val="FontStyle15"/>
          <w:rFonts w:ascii="Times New Roman" w:hAnsi="Times New Roman" w:cs="Times New Roman"/>
          <w:b w:val="0"/>
          <w:sz w:val="26"/>
        </w:rPr>
        <w:t>Имекского сельсовета</w:t>
      </w:r>
    </w:p>
    <w:p w:rsidR="008E3E75" w:rsidRPr="003C7AB1" w:rsidRDefault="008E3E75" w:rsidP="008E3E75">
      <w:pPr>
        <w:pStyle w:val="Style7"/>
        <w:widowControl/>
        <w:spacing w:line="240" w:lineRule="auto"/>
        <w:ind w:right="6336"/>
        <w:rPr>
          <w:rStyle w:val="FontStyle15"/>
          <w:rFonts w:ascii="Times New Roman" w:hAnsi="Times New Roman" w:cs="Times New Roman"/>
          <w:sz w:val="26"/>
        </w:rPr>
      </w:pPr>
    </w:p>
    <w:p w:rsidR="008E3E75" w:rsidRPr="003C7AB1" w:rsidRDefault="008E3E75" w:rsidP="008E3E75">
      <w:pPr>
        <w:pStyle w:val="Style8"/>
        <w:widowControl/>
        <w:ind w:left="3245"/>
        <w:rPr>
          <w:rStyle w:val="FontStyle17"/>
          <w:rFonts w:ascii="Times New Roman" w:hAnsi="Times New Roman" w:cs="Times New Roman"/>
          <w:sz w:val="26"/>
        </w:rPr>
      </w:pPr>
      <w:r w:rsidRPr="003C7AB1">
        <w:rPr>
          <w:rStyle w:val="FontStyle17"/>
          <w:rFonts w:ascii="Times New Roman" w:hAnsi="Times New Roman" w:cs="Times New Roman"/>
          <w:sz w:val="26"/>
        </w:rPr>
        <w:t>|</w:t>
      </w:r>
    </w:p>
    <w:p w:rsidR="008E3E75" w:rsidRPr="003C7AB1" w:rsidRDefault="008E3E75" w:rsidP="008E3E75">
      <w:pPr>
        <w:pStyle w:val="Style9"/>
        <w:widowControl/>
        <w:spacing w:line="240" w:lineRule="auto"/>
        <w:jc w:val="both"/>
        <w:rPr>
          <w:rStyle w:val="FontStyle18"/>
          <w:rFonts w:ascii="Times New Roman" w:hAnsi="Times New Roman" w:cs="Times New Roman"/>
          <w:sz w:val="26"/>
        </w:rPr>
      </w:pPr>
      <w:r w:rsidRPr="003C7AB1">
        <w:rPr>
          <w:rStyle w:val="FontStyle18"/>
          <w:rFonts w:ascii="Times New Roman" w:hAnsi="Times New Roman" w:cs="Times New Roman"/>
          <w:sz w:val="26"/>
        </w:rPr>
        <w:t xml:space="preserve">      </w:t>
      </w:r>
      <w:r w:rsidR="00664A89">
        <w:rPr>
          <w:rStyle w:val="FontStyle18"/>
          <w:rFonts w:ascii="Times New Roman" w:hAnsi="Times New Roman" w:cs="Times New Roman"/>
          <w:sz w:val="26"/>
        </w:rPr>
        <w:t xml:space="preserve">   </w:t>
      </w:r>
      <w:proofErr w:type="gramStart"/>
      <w:r w:rsidRPr="003C7AB1">
        <w:rPr>
          <w:rStyle w:val="FontStyle18"/>
          <w:rFonts w:ascii="Times New Roman" w:hAnsi="Times New Roman" w:cs="Times New Roman"/>
          <w:sz w:val="26"/>
        </w:rPr>
        <w:t>В соответствии с частью 3 статьи 38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Федеральным Законом № 131-ФЗ от 06.10.2006 г. «Об общих принципах организации местного самоуправления в Российской Федерации», Приказом Минэкономраз</w:t>
      </w:r>
      <w:r w:rsidR="003C7AB1">
        <w:rPr>
          <w:rStyle w:val="FontStyle18"/>
          <w:rFonts w:ascii="Times New Roman" w:hAnsi="Times New Roman" w:cs="Times New Roman"/>
          <w:sz w:val="26"/>
        </w:rPr>
        <w:t>вития России от 29.10.2013 N 631 «</w:t>
      </w:r>
      <w:r w:rsidRPr="003C7AB1">
        <w:rPr>
          <w:rStyle w:val="FontStyle18"/>
          <w:rFonts w:ascii="Times New Roman" w:hAnsi="Times New Roman" w:cs="Times New Roman"/>
          <w:sz w:val="26"/>
        </w:rPr>
        <w:t>Об утверждении Типового положения (р</w:t>
      </w:r>
      <w:r w:rsidR="003C7AB1">
        <w:rPr>
          <w:rStyle w:val="FontStyle18"/>
          <w:rFonts w:ascii="Times New Roman" w:hAnsi="Times New Roman" w:cs="Times New Roman"/>
          <w:sz w:val="26"/>
        </w:rPr>
        <w:t>егламента) о контрактной</w:t>
      </w:r>
      <w:proofErr w:type="gramEnd"/>
      <w:r w:rsidR="003C7AB1">
        <w:rPr>
          <w:rStyle w:val="FontStyle18"/>
          <w:rFonts w:ascii="Times New Roman" w:hAnsi="Times New Roman" w:cs="Times New Roman"/>
          <w:sz w:val="26"/>
        </w:rPr>
        <w:t xml:space="preserve"> службе»</w:t>
      </w:r>
      <w:r w:rsidRPr="003C7AB1">
        <w:rPr>
          <w:rStyle w:val="FontStyle18"/>
          <w:rFonts w:ascii="Times New Roman" w:hAnsi="Times New Roman" w:cs="Times New Roman"/>
          <w:sz w:val="26"/>
        </w:rPr>
        <w:t>, рук</w:t>
      </w:r>
      <w:r w:rsidR="003C7AB1">
        <w:rPr>
          <w:rStyle w:val="FontStyle18"/>
          <w:rFonts w:ascii="Times New Roman" w:hAnsi="Times New Roman" w:cs="Times New Roman"/>
          <w:sz w:val="26"/>
        </w:rPr>
        <w:t>оводствуясь</w:t>
      </w:r>
      <w:r w:rsidR="00664A89">
        <w:rPr>
          <w:rStyle w:val="FontStyle18"/>
          <w:rFonts w:ascii="Times New Roman" w:hAnsi="Times New Roman" w:cs="Times New Roman"/>
          <w:sz w:val="26"/>
        </w:rPr>
        <w:t xml:space="preserve"> ст. 44, ст.47 Устава</w:t>
      </w:r>
      <w:r w:rsidR="003C7AB1">
        <w:rPr>
          <w:rStyle w:val="FontStyle18"/>
          <w:rFonts w:ascii="Times New Roman" w:hAnsi="Times New Roman" w:cs="Times New Roman"/>
          <w:sz w:val="26"/>
        </w:rPr>
        <w:t xml:space="preserve"> муниципального образования Имекский сельсовет</w:t>
      </w:r>
      <w:r w:rsidRPr="003C7AB1">
        <w:rPr>
          <w:rStyle w:val="FontStyle18"/>
          <w:rFonts w:ascii="Times New Roman" w:hAnsi="Times New Roman" w:cs="Times New Roman"/>
          <w:sz w:val="26"/>
        </w:rPr>
        <w:t xml:space="preserve"> Администрация</w:t>
      </w:r>
      <w:r w:rsidR="00664A89">
        <w:rPr>
          <w:rStyle w:val="FontStyle18"/>
          <w:rFonts w:ascii="Times New Roman" w:hAnsi="Times New Roman" w:cs="Times New Roman"/>
          <w:sz w:val="26"/>
        </w:rPr>
        <w:t xml:space="preserve"> Имекского сельсовета </w:t>
      </w:r>
      <w:proofErr w:type="spellStart"/>
      <w:proofErr w:type="gramStart"/>
      <w:r w:rsidR="00664A89">
        <w:rPr>
          <w:rStyle w:val="FontStyle18"/>
          <w:rFonts w:ascii="Times New Roman" w:hAnsi="Times New Roman" w:cs="Times New Roman"/>
          <w:sz w:val="26"/>
        </w:rPr>
        <w:t>п</w:t>
      </w:r>
      <w:proofErr w:type="spellEnd"/>
      <w:proofErr w:type="gramEnd"/>
      <w:r w:rsidR="00664A89">
        <w:rPr>
          <w:rStyle w:val="FontStyle18"/>
          <w:rFonts w:ascii="Times New Roman" w:hAnsi="Times New Roman" w:cs="Times New Roman"/>
          <w:sz w:val="26"/>
        </w:rPr>
        <w:t xml:space="preserve"> о с т а </w:t>
      </w:r>
      <w:proofErr w:type="spellStart"/>
      <w:r w:rsidR="00664A89">
        <w:rPr>
          <w:rStyle w:val="FontStyle18"/>
          <w:rFonts w:ascii="Times New Roman" w:hAnsi="Times New Roman" w:cs="Times New Roman"/>
          <w:sz w:val="26"/>
        </w:rPr>
        <w:t>н</w:t>
      </w:r>
      <w:proofErr w:type="spellEnd"/>
      <w:r w:rsidR="00664A89">
        <w:rPr>
          <w:rStyle w:val="FontStyle18"/>
          <w:rFonts w:ascii="Times New Roman" w:hAnsi="Times New Roman" w:cs="Times New Roman"/>
          <w:sz w:val="26"/>
        </w:rPr>
        <w:t xml:space="preserve"> о в л я е т</w:t>
      </w:r>
      <w:r w:rsidRPr="003C7AB1">
        <w:rPr>
          <w:rStyle w:val="FontStyle18"/>
          <w:rFonts w:ascii="Times New Roman" w:hAnsi="Times New Roman" w:cs="Times New Roman"/>
          <w:sz w:val="26"/>
        </w:rPr>
        <w:t>:</w:t>
      </w:r>
    </w:p>
    <w:p w:rsidR="008E3E75" w:rsidRPr="003C7AB1" w:rsidRDefault="008E3E75" w:rsidP="00664A89">
      <w:pPr>
        <w:pStyle w:val="Style10"/>
        <w:widowControl/>
        <w:numPr>
          <w:ilvl w:val="0"/>
          <w:numId w:val="4"/>
        </w:numPr>
        <w:tabs>
          <w:tab w:val="left" w:pos="634"/>
        </w:tabs>
        <w:spacing w:line="240" w:lineRule="auto"/>
        <w:ind w:left="720" w:hanging="360"/>
        <w:jc w:val="both"/>
        <w:rPr>
          <w:rStyle w:val="FontStyle18"/>
          <w:rFonts w:ascii="Times New Roman" w:hAnsi="Times New Roman" w:cs="Times New Roman"/>
          <w:sz w:val="26"/>
        </w:rPr>
      </w:pPr>
      <w:r w:rsidRPr="003C7AB1">
        <w:rPr>
          <w:rStyle w:val="FontStyle18"/>
          <w:rFonts w:ascii="Times New Roman" w:hAnsi="Times New Roman" w:cs="Times New Roman"/>
          <w:sz w:val="26"/>
        </w:rPr>
        <w:t xml:space="preserve">Создать в администрации </w:t>
      </w:r>
      <w:r w:rsidR="00664A89">
        <w:rPr>
          <w:rStyle w:val="FontStyle18"/>
          <w:rFonts w:ascii="Times New Roman" w:hAnsi="Times New Roman" w:cs="Times New Roman"/>
          <w:sz w:val="26"/>
        </w:rPr>
        <w:t xml:space="preserve">Имекского сельсовета </w:t>
      </w:r>
      <w:r w:rsidR="00D22B09">
        <w:rPr>
          <w:rStyle w:val="FontStyle18"/>
          <w:rFonts w:ascii="Times New Roman" w:hAnsi="Times New Roman" w:cs="Times New Roman"/>
          <w:sz w:val="26"/>
        </w:rPr>
        <w:t>Е</w:t>
      </w:r>
      <w:r w:rsidRPr="003C7AB1">
        <w:rPr>
          <w:rStyle w:val="FontStyle18"/>
          <w:rFonts w:ascii="Times New Roman" w:hAnsi="Times New Roman" w:cs="Times New Roman"/>
          <w:sz w:val="26"/>
        </w:rPr>
        <w:t>диную комиссию по осуществлению закупок</w:t>
      </w:r>
      <w:r w:rsidR="00664A89">
        <w:rPr>
          <w:rStyle w:val="FontStyle18"/>
          <w:rFonts w:ascii="Times New Roman" w:hAnsi="Times New Roman" w:cs="Times New Roman"/>
          <w:sz w:val="26"/>
        </w:rPr>
        <w:t xml:space="preserve"> путем проведения конкурсов, аукционов, </w:t>
      </w:r>
      <w:r w:rsidR="00A4485D">
        <w:rPr>
          <w:rStyle w:val="FontStyle18"/>
          <w:rFonts w:ascii="Times New Roman" w:hAnsi="Times New Roman" w:cs="Times New Roman"/>
          <w:sz w:val="26"/>
        </w:rPr>
        <w:t>з</w:t>
      </w:r>
      <w:r w:rsidR="00664A89">
        <w:rPr>
          <w:rStyle w:val="FontStyle18"/>
          <w:rFonts w:ascii="Times New Roman" w:hAnsi="Times New Roman" w:cs="Times New Roman"/>
          <w:sz w:val="26"/>
        </w:rPr>
        <w:t>апросов котировок, запросов предложений</w:t>
      </w:r>
      <w:proofErr w:type="gramStart"/>
      <w:r w:rsidR="00664A89">
        <w:rPr>
          <w:rStyle w:val="FontStyle18"/>
          <w:rFonts w:ascii="Times New Roman" w:hAnsi="Times New Roman" w:cs="Times New Roman"/>
          <w:sz w:val="26"/>
        </w:rPr>
        <w:t xml:space="preserve"> </w:t>
      </w:r>
      <w:r w:rsidRPr="003C7AB1">
        <w:rPr>
          <w:rStyle w:val="FontStyle18"/>
          <w:rFonts w:ascii="Times New Roman" w:hAnsi="Times New Roman" w:cs="Times New Roman"/>
          <w:sz w:val="26"/>
        </w:rPr>
        <w:t>.</w:t>
      </w:r>
      <w:proofErr w:type="gramEnd"/>
    </w:p>
    <w:p w:rsidR="008E3E75" w:rsidRPr="00D22B09" w:rsidRDefault="008E3E75" w:rsidP="008E3E75">
      <w:pPr>
        <w:pStyle w:val="Style10"/>
        <w:widowControl/>
        <w:numPr>
          <w:ilvl w:val="0"/>
          <w:numId w:val="4"/>
        </w:numPr>
        <w:tabs>
          <w:tab w:val="left" w:pos="634"/>
        </w:tabs>
        <w:spacing w:line="240" w:lineRule="auto"/>
        <w:ind w:left="288" w:firstLine="0"/>
        <w:jc w:val="both"/>
        <w:rPr>
          <w:sz w:val="26"/>
          <w:szCs w:val="18"/>
        </w:rPr>
      </w:pPr>
      <w:r w:rsidRPr="003C7AB1">
        <w:rPr>
          <w:rStyle w:val="FontStyle18"/>
          <w:rFonts w:ascii="Times New Roman" w:hAnsi="Times New Roman" w:cs="Times New Roman"/>
          <w:sz w:val="26"/>
        </w:rPr>
        <w:t>Утвердить:</w:t>
      </w:r>
    </w:p>
    <w:p w:rsidR="008E3E75" w:rsidRPr="003C7AB1" w:rsidRDefault="00D22B09" w:rsidP="00ED7D55">
      <w:pPr>
        <w:pStyle w:val="Style2"/>
        <w:widowControl/>
        <w:numPr>
          <w:ilvl w:val="0"/>
          <w:numId w:val="7"/>
        </w:numPr>
        <w:tabs>
          <w:tab w:val="left" w:pos="912"/>
        </w:tabs>
        <w:spacing w:line="240" w:lineRule="auto"/>
        <w:jc w:val="both"/>
        <w:rPr>
          <w:rStyle w:val="FontStyle18"/>
          <w:rFonts w:ascii="Times New Roman" w:hAnsi="Times New Roman" w:cs="Times New Roman"/>
          <w:sz w:val="26"/>
        </w:rPr>
      </w:pPr>
      <w:r>
        <w:rPr>
          <w:rStyle w:val="FontStyle18"/>
          <w:rFonts w:ascii="Times New Roman" w:hAnsi="Times New Roman" w:cs="Times New Roman"/>
          <w:sz w:val="26"/>
        </w:rPr>
        <w:t>Состав Е</w:t>
      </w:r>
      <w:r w:rsidR="008E3E75" w:rsidRPr="003C7AB1">
        <w:rPr>
          <w:rStyle w:val="FontStyle18"/>
          <w:rFonts w:ascii="Times New Roman" w:hAnsi="Times New Roman" w:cs="Times New Roman"/>
          <w:sz w:val="26"/>
        </w:rPr>
        <w:t>диной комиссии по осуществлению закупок</w:t>
      </w:r>
      <w:r w:rsidR="00A4485D">
        <w:rPr>
          <w:rStyle w:val="FontStyle18"/>
          <w:rFonts w:ascii="Times New Roman" w:hAnsi="Times New Roman" w:cs="Times New Roman"/>
          <w:sz w:val="26"/>
        </w:rPr>
        <w:t xml:space="preserve"> путем проведения конкурсов, аукционов, запросов котировок, запросов предложений</w:t>
      </w:r>
      <w:r>
        <w:rPr>
          <w:rStyle w:val="FontStyle18"/>
          <w:rFonts w:ascii="Times New Roman" w:hAnsi="Times New Roman" w:cs="Times New Roman"/>
          <w:sz w:val="26"/>
        </w:rPr>
        <w:t xml:space="preserve"> (приложение №1 в редакции постановления от 30.05.2017 № 76)</w:t>
      </w:r>
      <w:r w:rsidR="008E3E75" w:rsidRPr="003C7AB1">
        <w:rPr>
          <w:rStyle w:val="FontStyle18"/>
          <w:rFonts w:ascii="Times New Roman" w:hAnsi="Times New Roman" w:cs="Times New Roman"/>
          <w:sz w:val="26"/>
        </w:rPr>
        <w:t>;</w:t>
      </w:r>
    </w:p>
    <w:p w:rsidR="008E3E75" w:rsidRPr="003C7AB1" w:rsidRDefault="008E3E75" w:rsidP="00A4485D">
      <w:pPr>
        <w:pStyle w:val="Style2"/>
        <w:widowControl/>
        <w:numPr>
          <w:ilvl w:val="0"/>
          <w:numId w:val="7"/>
        </w:numPr>
        <w:tabs>
          <w:tab w:val="left" w:pos="912"/>
        </w:tabs>
        <w:spacing w:line="240" w:lineRule="auto"/>
        <w:jc w:val="both"/>
        <w:rPr>
          <w:rStyle w:val="FontStyle18"/>
          <w:rFonts w:ascii="Times New Roman" w:hAnsi="Times New Roman" w:cs="Times New Roman"/>
          <w:sz w:val="26"/>
        </w:rPr>
      </w:pPr>
      <w:r w:rsidRPr="003C7AB1">
        <w:rPr>
          <w:rStyle w:val="FontStyle18"/>
          <w:rFonts w:ascii="Times New Roman" w:hAnsi="Times New Roman" w:cs="Times New Roman"/>
          <w:sz w:val="26"/>
        </w:rPr>
        <w:t>Положение о единой комиссии по осуществлению закупок</w:t>
      </w:r>
      <w:r w:rsidR="00A4485D">
        <w:rPr>
          <w:rStyle w:val="FontStyle18"/>
          <w:rFonts w:ascii="Times New Roman" w:hAnsi="Times New Roman" w:cs="Times New Roman"/>
          <w:sz w:val="26"/>
        </w:rPr>
        <w:t xml:space="preserve"> путем проведения конкурсов, аукционов, запросов котировок, запросов предложений для нужд Имекского сельсовета</w:t>
      </w:r>
      <w:r w:rsidRPr="003C7AB1">
        <w:rPr>
          <w:rStyle w:val="FontStyle18"/>
          <w:rFonts w:ascii="Times New Roman" w:hAnsi="Times New Roman" w:cs="Times New Roman"/>
          <w:sz w:val="26"/>
        </w:rPr>
        <w:t xml:space="preserve"> (приложение №2);</w:t>
      </w:r>
    </w:p>
    <w:p w:rsidR="008E3E75" w:rsidRPr="003C7AB1" w:rsidRDefault="008E3E75" w:rsidP="008E3E75">
      <w:pPr>
        <w:jc w:val="both"/>
        <w:rPr>
          <w:sz w:val="26"/>
          <w:szCs w:val="2"/>
        </w:rPr>
      </w:pPr>
    </w:p>
    <w:p w:rsidR="008E3E75" w:rsidRPr="00D22B09" w:rsidRDefault="008E3E75" w:rsidP="00A4485D">
      <w:pPr>
        <w:pStyle w:val="Style10"/>
        <w:widowControl/>
        <w:numPr>
          <w:ilvl w:val="0"/>
          <w:numId w:val="6"/>
        </w:numPr>
        <w:tabs>
          <w:tab w:val="left" w:pos="643"/>
        </w:tabs>
        <w:spacing w:line="240" w:lineRule="auto"/>
        <w:ind w:left="600" w:hanging="600"/>
        <w:jc w:val="both"/>
        <w:rPr>
          <w:rStyle w:val="FontStyle18"/>
          <w:rFonts w:ascii="Times New Roman" w:hAnsi="Times New Roman" w:cs="Times New Roman"/>
          <w:b/>
          <w:bCs/>
          <w:sz w:val="26"/>
        </w:rPr>
      </w:pPr>
      <w:proofErr w:type="gramStart"/>
      <w:r w:rsidRPr="003C7AB1">
        <w:rPr>
          <w:rStyle w:val="FontStyle18"/>
          <w:rFonts w:ascii="Times New Roman" w:hAnsi="Times New Roman" w:cs="Times New Roman"/>
          <w:sz w:val="26"/>
        </w:rPr>
        <w:t xml:space="preserve">Обнародовать настоящее постановление путем размещения его полного текста </w:t>
      </w:r>
      <w:r w:rsidRPr="003C7AB1">
        <w:rPr>
          <w:rStyle w:val="FontStyle19"/>
          <w:rFonts w:ascii="Times New Roman" w:hAnsi="Times New Roman" w:cs="Times New Roman"/>
          <w:sz w:val="26"/>
        </w:rPr>
        <w:t xml:space="preserve">на </w:t>
      </w:r>
      <w:r w:rsidRPr="003C7AB1">
        <w:rPr>
          <w:rStyle w:val="FontStyle18"/>
          <w:rFonts w:ascii="Times New Roman" w:hAnsi="Times New Roman" w:cs="Times New Roman"/>
          <w:sz w:val="26"/>
        </w:rPr>
        <w:t>информационном стенде администрации</w:t>
      </w:r>
      <w:r w:rsidR="00EB78CD">
        <w:rPr>
          <w:rStyle w:val="FontStyle18"/>
          <w:rFonts w:ascii="Times New Roman" w:hAnsi="Times New Roman" w:cs="Times New Roman"/>
          <w:sz w:val="26"/>
        </w:rPr>
        <w:t xml:space="preserve"> Имекского сельсовета</w:t>
      </w:r>
      <w:r w:rsidRPr="003C7AB1">
        <w:rPr>
          <w:rStyle w:val="FontStyle18"/>
          <w:rFonts w:ascii="Times New Roman" w:hAnsi="Times New Roman" w:cs="Times New Roman"/>
          <w:sz w:val="26"/>
        </w:rPr>
        <w:t xml:space="preserve"> и разместить на официальном сайте администрации </w:t>
      </w:r>
      <w:r w:rsidR="00EB78CD">
        <w:rPr>
          <w:rStyle w:val="FontStyle18"/>
          <w:rFonts w:ascii="Times New Roman" w:hAnsi="Times New Roman" w:cs="Times New Roman"/>
          <w:sz w:val="26"/>
        </w:rPr>
        <w:t>Имекского сельсовет</w:t>
      </w:r>
      <w:r w:rsidR="00EB78CD" w:rsidRPr="00D22B09">
        <w:rPr>
          <w:rStyle w:val="FontStyle18"/>
          <w:rFonts w:ascii="Times New Roman" w:hAnsi="Times New Roman" w:cs="Times New Roman"/>
          <w:sz w:val="26"/>
        </w:rPr>
        <w:t xml:space="preserve">а </w:t>
      </w:r>
      <w:hyperlink r:id="rId8" w:history="1">
        <w:r w:rsidR="00D22B09" w:rsidRPr="00D22B09">
          <w:rPr>
            <w:rStyle w:val="aa"/>
            <w:color w:val="auto"/>
            <w:sz w:val="26"/>
            <w:szCs w:val="26"/>
            <w:lang w:val="en-US"/>
          </w:rPr>
          <w:t>http</w:t>
        </w:r>
        <w:r w:rsidR="00D22B09" w:rsidRPr="00D22B09">
          <w:rPr>
            <w:rStyle w:val="aa"/>
            <w:color w:val="auto"/>
            <w:sz w:val="26"/>
            <w:szCs w:val="26"/>
          </w:rPr>
          <w:t>://имек.рф</w:t>
        </w:r>
      </w:hyperlink>
      <w:r w:rsidR="00D22B09">
        <w:rPr>
          <w:sz w:val="26"/>
          <w:szCs w:val="26"/>
        </w:rPr>
        <w:t xml:space="preserve"> (в редакции постановления от 03.11.2016 № 214</w:t>
      </w:r>
      <w:r w:rsidR="00B02C4B">
        <w:rPr>
          <w:sz w:val="26"/>
          <w:szCs w:val="26"/>
        </w:rPr>
        <w:t>.</w:t>
      </w:r>
      <w:r w:rsidR="00B02C4B">
        <w:rPr>
          <w:rStyle w:val="FontStyle18"/>
          <w:rFonts w:ascii="Times New Roman" w:hAnsi="Times New Roman" w:cs="Times New Roman"/>
          <w:sz w:val="26"/>
        </w:rPr>
        <w:t xml:space="preserve"> </w:t>
      </w:r>
      <w:proofErr w:type="gramEnd"/>
    </w:p>
    <w:p w:rsidR="00D22B09" w:rsidRPr="003C7AB1" w:rsidRDefault="00D22B09" w:rsidP="00D22B09">
      <w:pPr>
        <w:pStyle w:val="Style10"/>
        <w:widowControl/>
        <w:tabs>
          <w:tab w:val="left" w:pos="643"/>
        </w:tabs>
        <w:spacing w:line="240" w:lineRule="auto"/>
        <w:ind w:left="600" w:firstLine="0"/>
        <w:jc w:val="both"/>
        <w:rPr>
          <w:rStyle w:val="FontStyle15"/>
          <w:rFonts w:ascii="Times New Roman" w:hAnsi="Times New Roman" w:cs="Times New Roman"/>
          <w:sz w:val="26"/>
        </w:rPr>
      </w:pPr>
    </w:p>
    <w:p w:rsidR="008E3E75" w:rsidRPr="003C7AB1" w:rsidRDefault="008E3E75" w:rsidP="008E3E75">
      <w:pPr>
        <w:pStyle w:val="Style10"/>
        <w:widowControl/>
        <w:numPr>
          <w:ilvl w:val="0"/>
          <w:numId w:val="6"/>
        </w:numPr>
        <w:tabs>
          <w:tab w:val="left" w:pos="643"/>
        </w:tabs>
        <w:spacing w:line="240" w:lineRule="auto"/>
        <w:ind w:left="643" w:hanging="355"/>
        <w:jc w:val="both"/>
        <w:rPr>
          <w:rStyle w:val="FontStyle18"/>
          <w:rFonts w:ascii="Times New Roman" w:hAnsi="Times New Roman" w:cs="Times New Roman"/>
          <w:sz w:val="26"/>
        </w:rPr>
      </w:pPr>
      <w:r w:rsidRPr="003C7AB1">
        <w:rPr>
          <w:rStyle w:val="FontStyle18"/>
          <w:rFonts w:ascii="Times New Roman" w:hAnsi="Times New Roman" w:cs="Times New Roman"/>
          <w:sz w:val="26"/>
        </w:rPr>
        <w:t>Настоящее пост</w:t>
      </w:r>
      <w:r w:rsidR="00B02C4B">
        <w:rPr>
          <w:rStyle w:val="FontStyle18"/>
          <w:rFonts w:ascii="Times New Roman" w:hAnsi="Times New Roman" w:cs="Times New Roman"/>
          <w:sz w:val="26"/>
        </w:rPr>
        <w:t>ановление вступает в силу с момента</w:t>
      </w:r>
      <w:r w:rsidRPr="003C7AB1">
        <w:rPr>
          <w:rStyle w:val="FontStyle18"/>
          <w:rFonts w:ascii="Times New Roman" w:hAnsi="Times New Roman" w:cs="Times New Roman"/>
          <w:sz w:val="26"/>
        </w:rPr>
        <w:t xml:space="preserve"> его официального обнародования и распространяет свои правовые полномочия с 01 января 2014 </w:t>
      </w:r>
      <w:r w:rsidRPr="003C7AB1">
        <w:rPr>
          <w:rStyle w:val="FontStyle18"/>
          <w:rFonts w:ascii="Times New Roman" w:hAnsi="Times New Roman" w:cs="Times New Roman"/>
          <w:sz w:val="26"/>
        </w:rPr>
        <w:lastRenderedPageBreak/>
        <w:t>года, кроме подпункта 2.2.5 части 2.2 статьи 2 вступающей в силу с 01 января 2016 года.</w:t>
      </w:r>
    </w:p>
    <w:p w:rsidR="008E3E75" w:rsidRDefault="008E3E75" w:rsidP="008E3E75">
      <w:pPr>
        <w:pStyle w:val="Style10"/>
        <w:widowControl/>
        <w:numPr>
          <w:ilvl w:val="0"/>
          <w:numId w:val="6"/>
        </w:numPr>
        <w:tabs>
          <w:tab w:val="left" w:pos="643"/>
        </w:tabs>
        <w:spacing w:line="240" w:lineRule="auto"/>
        <w:ind w:left="643" w:hanging="355"/>
        <w:jc w:val="both"/>
        <w:rPr>
          <w:rStyle w:val="FontStyle18"/>
          <w:rFonts w:ascii="Times New Roman" w:hAnsi="Times New Roman" w:cs="Times New Roman"/>
          <w:sz w:val="26"/>
        </w:rPr>
      </w:pPr>
      <w:r w:rsidRPr="003C7AB1">
        <w:rPr>
          <w:rStyle w:val="FontStyle18"/>
          <w:rFonts w:ascii="Times New Roman" w:hAnsi="Times New Roman" w:cs="Times New Roman"/>
          <w:sz w:val="26"/>
        </w:rPr>
        <w:t xml:space="preserve">Контроль </w:t>
      </w:r>
      <w:r w:rsidRPr="003C7AB1">
        <w:rPr>
          <w:rStyle w:val="FontStyle19"/>
          <w:rFonts w:ascii="Times New Roman" w:hAnsi="Times New Roman" w:cs="Times New Roman"/>
          <w:sz w:val="26"/>
        </w:rPr>
        <w:t xml:space="preserve">над </w:t>
      </w:r>
      <w:r w:rsidRPr="003C7AB1">
        <w:rPr>
          <w:rStyle w:val="FontStyle18"/>
          <w:rFonts w:ascii="Times New Roman" w:hAnsi="Times New Roman" w:cs="Times New Roman"/>
          <w:sz w:val="26"/>
        </w:rPr>
        <w:t>исполнением данног</w:t>
      </w:r>
      <w:r w:rsidR="00EB78CD">
        <w:rPr>
          <w:rStyle w:val="FontStyle18"/>
          <w:rFonts w:ascii="Times New Roman" w:hAnsi="Times New Roman" w:cs="Times New Roman"/>
          <w:sz w:val="26"/>
        </w:rPr>
        <w:t>о постановления оставляю за собой.</w:t>
      </w:r>
    </w:p>
    <w:p w:rsidR="00454E84" w:rsidRDefault="00454E84" w:rsidP="00454E84">
      <w:pPr>
        <w:pStyle w:val="Style10"/>
        <w:widowControl/>
        <w:tabs>
          <w:tab w:val="left" w:pos="643"/>
        </w:tabs>
        <w:spacing w:line="240" w:lineRule="auto"/>
        <w:ind w:firstLine="0"/>
        <w:jc w:val="both"/>
        <w:rPr>
          <w:rStyle w:val="FontStyle18"/>
          <w:rFonts w:ascii="Times New Roman" w:hAnsi="Times New Roman" w:cs="Times New Roman"/>
          <w:sz w:val="26"/>
        </w:rPr>
      </w:pPr>
    </w:p>
    <w:p w:rsidR="00454E84" w:rsidRDefault="00454E84" w:rsidP="00454E84">
      <w:pPr>
        <w:pStyle w:val="Style10"/>
        <w:widowControl/>
        <w:tabs>
          <w:tab w:val="left" w:pos="643"/>
        </w:tabs>
        <w:spacing w:line="240" w:lineRule="auto"/>
        <w:ind w:firstLine="0"/>
        <w:jc w:val="both"/>
        <w:rPr>
          <w:rStyle w:val="FontStyle18"/>
          <w:rFonts w:ascii="Times New Roman" w:hAnsi="Times New Roman" w:cs="Times New Roman"/>
          <w:sz w:val="26"/>
        </w:rPr>
      </w:pPr>
    </w:p>
    <w:p w:rsidR="00454E84" w:rsidRDefault="00454E84" w:rsidP="00454E84">
      <w:pPr>
        <w:pStyle w:val="Style10"/>
        <w:widowControl/>
        <w:tabs>
          <w:tab w:val="left" w:pos="643"/>
        </w:tabs>
        <w:spacing w:line="240" w:lineRule="auto"/>
        <w:ind w:firstLine="0"/>
        <w:jc w:val="both"/>
        <w:rPr>
          <w:rStyle w:val="FontStyle18"/>
          <w:rFonts w:ascii="Times New Roman" w:hAnsi="Times New Roman" w:cs="Times New Roman"/>
          <w:sz w:val="26"/>
        </w:rPr>
      </w:pPr>
      <w:r>
        <w:rPr>
          <w:rStyle w:val="FontStyle18"/>
          <w:rFonts w:ascii="Times New Roman" w:hAnsi="Times New Roman" w:cs="Times New Roman"/>
          <w:sz w:val="26"/>
        </w:rPr>
        <w:t>Глава Имекского сельсовета                                                         Г.Г. Тодинов</w:t>
      </w:r>
    </w:p>
    <w:p w:rsidR="00814CD7" w:rsidRDefault="00814CD7" w:rsidP="00454E84">
      <w:pPr>
        <w:pStyle w:val="Style10"/>
        <w:widowControl/>
        <w:tabs>
          <w:tab w:val="left" w:pos="643"/>
        </w:tabs>
        <w:spacing w:line="240" w:lineRule="auto"/>
        <w:ind w:firstLine="0"/>
        <w:jc w:val="both"/>
        <w:rPr>
          <w:rStyle w:val="FontStyle18"/>
          <w:rFonts w:ascii="Times New Roman" w:hAnsi="Times New Roman" w:cs="Times New Roman"/>
          <w:sz w:val="26"/>
        </w:rPr>
      </w:pPr>
    </w:p>
    <w:p w:rsidR="00814CD7" w:rsidRDefault="00814CD7" w:rsidP="00454E84">
      <w:pPr>
        <w:pStyle w:val="Style10"/>
        <w:widowControl/>
        <w:tabs>
          <w:tab w:val="left" w:pos="643"/>
        </w:tabs>
        <w:spacing w:line="240" w:lineRule="auto"/>
        <w:ind w:firstLine="0"/>
        <w:jc w:val="both"/>
        <w:rPr>
          <w:rStyle w:val="FontStyle18"/>
          <w:rFonts w:ascii="Times New Roman" w:hAnsi="Times New Roman" w:cs="Times New Roman"/>
          <w:sz w:val="26"/>
        </w:rPr>
      </w:pPr>
    </w:p>
    <w:p w:rsidR="00814CD7" w:rsidRPr="00814CD7" w:rsidRDefault="00856622" w:rsidP="00454E84">
      <w:pPr>
        <w:pStyle w:val="Style10"/>
        <w:widowControl/>
        <w:tabs>
          <w:tab w:val="left" w:pos="643"/>
        </w:tabs>
        <w:spacing w:line="240" w:lineRule="auto"/>
        <w:ind w:firstLine="0"/>
        <w:jc w:val="both"/>
        <w:rPr>
          <w:rStyle w:val="FontStyle18"/>
          <w:rFonts w:ascii="Times New Roman" w:hAnsi="Times New Roman" w:cs="Times New Roman"/>
          <w:sz w:val="20"/>
        </w:rPr>
      </w:pPr>
      <w:r>
        <w:rPr>
          <w:rStyle w:val="FontStyle18"/>
          <w:rFonts w:ascii="Times New Roman" w:hAnsi="Times New Roman" w:cs="Times New Roman"/>
          <w:sz w:val="20"/>
        </w:rPr>
        <w:t xml:space="preserve"> </w:t>
      </w:r>
    </w:p>
    <w:p w:rsidR="003243EA" w:rsidRPr="003243EA" w:rsidRDefault="003243EA" w:rsidP="00121453">
      <w:pPr>
        <w:jc w:val="center"/>
        <w:rPr>
          <w:sz w:val="26"/>
        </w:rPr>
      </w:pPr>
    </w:p>
    <w:p w:rsidR="003243EA" w:rsidRPr="003243EA" w:rsidRDefault="003243EA" w:rsidP="00121453">
      <w:pPr>
        <w:jc w:val="center"/>
        <w:rPr>
          <w:sz w:val="26"/>
        </w:rPr>
      </w:pPr>
    </w:p>
    <w:p w:rsidR="003243EA" w:rsidRPr="003243EA" w:rsidRDefault="003243EA" w:rsidP="00121453">
      <w:pPr>
        <w:jc w:val="center"/>
        <w:rPr>
          <w:sz w:val="26"/>
        </w:rPr>
      </w:pPr>
    </w:p>
    <w:p w:rsidR="003243EA" w:rsidRDefault="003243EA"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454E84" w:rsidRDefault="00454E84" w:rsidP="00121453">
      <w:pPr>
        <w:jc w:val="center"/>
        <w:rPr>
          <w:sz w:val="26"/>
        </w:rPr>
      </w:pPr>
    </w:p>
    <w:p w:rsidR="00856622" w:rsidRDefault="00856622" w:rsidP="00121453">
      <w:pPr>
        <w:jc w:val="center"/>
        <w:rPr>
          <w:sz w:val="26"/>
        </w:rPr>
      </w:pPr>
    </w:p>
    <w:p w:rsidR="00454E84" w:rsidRDefault="00454E84" w:rsidP="00121453">
      <w:pPr>
        <w:jc w:val="center"/>
        <w:rPr>
          <w:sz w:val="26"/>
        </w:rPr>
      </w:pPr>
    </w:p>
    <w:p w:rsidR="00454E84" w:rsidRDefault="00454E84" w:rsidP="00814CD7">
      <w:pPr>
        <w:rPr>
          <w:sz w:val="26"/>
        </w:rPr>
      </w:pPr>
    </w:p>
    <w:p w:rsidR="00D22B09" w:rsidRDefault="008B2D03" w:rsidP="008B2D03">
      <w:pPr>
        <w:jc w:val="center"/>
        <w:rPr>
          <w:sz w:val="26"/>
        </w:rPr>
      </w:pPr>
      <w:r>
        <w:rPr>
          <w:sz w:val="26"/>
        </w:rPr>
        <w:t xml:space="preserve">                                                                                                                   </w:t>
      </w:r>
    </w:p>
    <w:p w:rsidR="00D22B09" w:rsidRDefault="00D22B09" w:rsidP="008B2D03">
      <w:pPr>
        <w:jc w:val="center"/>
        <w:rPr>
          <w:sz w:val="26"/>
        </w:rPr>
      </w:pPr>
    </w:p>
    <w:p w:rsidR="00D22B09" w:rsidRDefault="00D22B09" w:rsidP="008B2D03">
      <w:pPr>
        <w:jc w:val="center"/>
        <w:rPr>
          <w:sz w:val="26"/>
        </w:rPr>
      </w:pPr>
    </w:p>
    <w:p w:rsidR="008B2D03" w:rsidRDefault="00D22B09" w:rsidP="008B2D03">
      <w:pPr>
        <w:jc w:val="center"/>
        <w:rPr>
          <w:sz w:val="26"/>
        </w:rPr>
      </w:pPr>
      <w:r>
        <w:rPr>
          <w:sz w:val="26"/>
        </w:rPr>
        <w:t xml:space="preserve">                                                                                                                 </w:t>
      </w:r>
      <w:r w:rsidR="008B2D03">
        <w:rPr>
          <w:sz w:val="26"/>
        </w:rPr>
        <w:t xml:space="preserve"> Приложение № 1</w:t>
      </w:r>
    </w:p>
    <w:p w:rsidR="008B2D03" w:rsidRDefault="008B2D03" w:rsidP="008B2D03">
      <w:pPr>
        <w:jc w:val="right"/>
        <w:rPr>
          <w:sz w:val="26"/>
        </w:rPr>
      </w:pPr>
      <w:r>
        <w:rPr>
          <w:sz w:val="26"/>
        </w:rPr>
        <w:t xml:space="preserve">Утверждено </w:t>
      </w:r>
    </w:p>
    <w:p w:rsidR="008B2D03" w:rsidRDefault="008B2D03" w:rsidP="008B2D03">
      <w:pPr>
        <w:jc w:val="right"/>
        <w:rPr>
          <w:sz w:val="26"/>
        </w:rPr>
      </w:pPr>
      <w:r>
        <w:rPr>
          <w:sz w:val="26"/>
        </w:rPr>
        <w:t xml:space="preserve">постановлением Администрации </w:t>
      </w:r>
    </w:p>
    <w:p w:rsidR="008B2D03" w:rsidRDefault="008B2D03" w:rsidP="008B2D03">
      <w:pPr>
        <w:jc w:val="right"/>
        <w:rPr>
          <w:sz w:val="26"/>
        </w:rPr>
      </w:pPr>
      <w:r>
        <w:rPr>
          <w:sz w:val="26"/>
        </w:rPr>
        <w:t xml:space="preserve">Имекского сельсовета </w:t>
      </w:r>
    </w:p>
    <w:p w:rsidR="008B2D03" w:rsidRDefault="008B2D03" w:rsidP="008B2D03">
      <w:pPr>
        <w:jc w:val="right"/>
        <w:rPr>
          <w:sz w:val="26"/>
        </w:rPr>
      </w:pPr>
      <w:r>
        <w:rPr>
          <w:sz w:val="26"/>
        </w:rPr>
        <w:t>от 13.01.2014 № 3</w:t>
      </w:r>
    </w:p>
    <w:p w:rsidR="00163556" w:rsidRDefault="00163556" w:rsidP="008B2D03">
      <w:pPr>
        <w:jc w:val="right"/>
        <w:rPr>
          <w:sz w:val="20"/>
        </w:rPr>
      </w:pPr>
      <w:proofErr w:type="gramStart"/>
      <w:r>
        <w:rPr>
          <w:sz w:val="20"/>
        </w:rPr>
        <w:t>( в редакции постановлений</w:t>
      </w:r>
      <w:r w:rsidR="00B02C4B" w:rsidRPr="00B02C4B">
        <w:rPr>
          <w:sz w:val="20"/>
        </w:rPr>
        <w:t xml:space="preserve"> от 14.03.2016 № 42</w:t>
      </w:r>
      <w:r>
        <w:rPr>
          <w:sz w:val="20"/>
        </w:rPr>
        <w:t>,</w:t>
      </w:r>
      <w:proofErr w:type="gramEnd"/>
    </w:p>
    <w:p w:rsidR="00B02C4B" w:rsidRPr="00B02C4B" w:rsidRDefault="00163556" w:rsidP="008B2D03">
      <w:pPr>
        <w:jc w:val="right"/>
        <w:rPr>
          <w:sz w:val="20"/>
        </w:rPr>
      </w:pPr>
      <w:r>
        <w:rPr>
          <w:sz w:val="20"/>
        </w:rPr>
        <w:t xml:space="preserve"> от 03.11.2016, от 30.05.2017</w:t>
      </w:r>
      <w:r w:rsidR="00B02C4B" w:rsidRPr="00B02C4B">
        <w:rPr>
          <w:sz w:val="20"/>
        </w:rPr>
        <w:t>)</w:t>
      </w:r>
    </w:p>
    <w:p w:rsidR="008B2D03" w:rsidRDefault="008B2D03" w:rsidP="008B2D03">
      <w:pPr>
        <w:jc w:val="right"/>
        <w:rPr>
          <w:sz w:val="26"/>
        </w:rPr>
      </w:pPr>
    </w:p>
    <w:p w:rsidR="008B2D03" w:rsidRDefault="008B2D03" w:rsidP="008B2D03">
      <w:pPr>
        <w:jc w:val="right"/>
        <w:rPr>
          <w:sz w:val="26"/>
        </w:rPr>
      </w:pPr>
    </w:p>
    <w:p w:rsidR="00163556" w:rsidRDefault="00163556" w:rsidP="00163556">
      <w:pPr>
        <w:jc w:val="right"/>
        <w:rPr>
          <w:sz w:val="26"/>
        </w:rPr>
      </w:pPr>
    </w:p>
    <w:p w:rsidR="00163556" w:rsidRDefault="00163556" w:rsidP="00163556">
      <w:pPr>
        <w:jc w:val="right"/>
        <w:rPr>
          <w:sz w:val="26"/>
        </w:rPr>
      </w:pPr>
    </w:p>
    <w:p w:rsidR="00163556" w:rsidRPr="00BC58DE" w:rsidRDefault="00163556" w:rsidP="00163556">
      <w:pPr>
        <w:jc w:val="center"/>
        <w:rPr>
          <w:b/>
          <w:sz w:val="26"/>
        </w:rPr>
      </w:pPr>
      <w:r w:rsidRPr="00BC58DE">
        <w:rPr>
          <w:b/>
          <w:sz w:val="26"/>
        </w:rPr>
        <w:t>Состав Единой комиссии</w:t>
      </w:r>
    </w:p>
    <w:p w:rsidR="00163556" w:rsidRPr="00BC58DE" w:rsidRDefault="00163556" w:rsidP="00163556">
      <w:pPr>
        <w:jc w:val="center"/>
        <w:rPr>
          <w:b/>
          <w:sz w:val="26"/>
        </w:rPr>
      </w:pPr>
      <w:r w:rsidRPr="00BC58DE">
        <w:rPr>
          <w:b/>
          <w:sz w:val="26"/>
        </w:rPr>
        <w:t xml:space="preserve">по осуществлению закупок </w:t>
      </w:r>
    </w:p>
    <w:p w:rsidR="00163556" w:rsidRDefault="00163556" w:rsidP="00163556">
      <w:pPr>
        <w:jc w:val="center"/>
        <w:rPr>
          <w:b/>
          <w:sz w:val="26"/>
        </w:rPr>
      </w:pPr>
      <w:r w:rsidRPr="00BC58DE">
        <w:rPr>
          <w:b/>
          <w:sz w:val="26"/>
        </w:rPr>
        <w:t>Администрации Имекского сельсовета</w:t>
      </w:r>
    </w:p>
    <w:p w:rsidR="00163556" w:rsidRDefault="00163556" w:rsidP="00163556">
      <w:pPr>
        <w:jc w:val="center"/>
        <w:rPr>
          <w:b/>
          <w:sz w:val="26"/>
        </w:rPr>
      </w:pPr>
    </w:p>
    <w:p w:rsidR="00163556" w:rsidRDefault="00163556" w:rsidP="00163556">
      <w:pPr>
        <w:jc w:val="center"/>
        <w:rPr>
          <w:b/>
          <w:sz w:val="26"/>
        </w:rPr>
      </w:pPr>
    </w:p>
    <w:p w:rsidR="00163556" w:rsidRPr="00201C3C" w:rsidRDefault="00163556" w:rsidP="00163556">
      <w:pPr>
        <w:jc w:val="center"/>
        <w:rPr>
          <w:sz w:val="26"/>
        </w:rPr>
      </w:pPr>
    </w:p>
    <w:tbl>
      <w:tblPr>
        <w:tblStyle w:val="a8"/>
        <w:tblW w:w="0" w:type="auto"/>
        <w:tblLook w:val="04A0"/>
      </w:tblPr>
      <w:tblGrid>
        <w:gridCol w:w="534"/>
        <w:gridCol w:w="1984"/>
        <w:gridCol w:w="4253"/>
        <w:gridCol w:w="3083"/>
      </w:tblGrid>
      <w:tr w:rsidR="00163556" w:rsidRPr="00201C3C" w:rsidTr="00D52D77">
        <w:tc>
          <w:tcPr>
            <w:tcW w:w="534" w:type="dxa"/>
          </w:tcPr>
          <w:p w:rsidR="00163556" w:rsidRPr="00201C3C" w:rsidRDefault="00163556" w:rsidP="00D52D77">
            <w:pPr>
              <w:jc w:val="center"/>
              <w:rPr>
                <w:sz w:val="26"/>
              </w:rPr>
            </w:pPr>
            <w:r w:rsidRPr="00201C3C">
              <w:rPr>
                <w:sz w:val="26"/>
              </w:rPr>
              <w:t>№</w:t>
            </w:r>
          </w:p>
        </w:tc>
        <w:tc>
          <w:tcPr>
            <w:tcW w:w="1984" w:type="dxa"/>
          </w:tcPr>
          <w:p w:rsidR="00163556" w:rsidRPr="00201C3C" w:rsidRDefault="00163556" w:rsidP="00D52D77">
            <w:pPr>
              <w:jc w:val="center"/>
              <w:rPr>
                <w:sz w:val="26"/>
              </w:rPr>
            </w:pPr>
            <w:r w:rsidRPr="00201C3C">
              <w:rPr>
                <w:sz w:val="26"/>
              </w:rPr>
              <w:t xml:space="preserve"> комиссия:</w:t>
            </w:r>
          </w:p>
          <w:p w:rsidR="00163556" w:rsidRPr="00201C3C" w:rsidRDefault="00163556" w:rsidP="00D52D77">
            <w:pPr>
              <w:jc w:val="center"/>
              <w:rPr>
                <w:sz w:val="26"/>
              </w:rPr>
            </w:pPr>
          </w:p>
        </w:tc>
        <w:tc>
          <w:tcPr>
            <w:tcW w:w="4253" w:type="dxa"/>
          </w:tcPr>
          <w:p w:rsidR="00163556" w:rsidRPr="00201C3C" w:rsidRDefault="00163556" w:rsidP="00D52D77">
            <w:pPr>
              <w:jc w:val="center"/>
              <w:rPr>
                <w:sz w:val="26"/>
              </w:rPr>
            </w:pPr>
            <w:r w:rsidRPr="00201C3C">
              <w:rPr>
                <w:sz w:val="26"/>
              </w:rPr>
              <w:t>фамилия, имя, отчество</w:t>
            </w:r>
          </w:p>
        </w:tc>
        <w:tc>
          <w:tcPr>
            <w:tcW w:w="3083" w:type="dxa"/>
          </w:tcPr>
          <w:p w:rsidR="00163556" w:rsidRPr="00201C3C" w:rsidRDefault="00163556" w:rsidP="00D52D77">
            <w:pPr>
              <w:jc w:val="center"/>
              <w:rPr>
                <w:sz w:val="26"/>
              </w:rPr>
            </w:pPr>
            <w:r w:rsidRPr="00201C3C">
              <w:rPr>
                <w:sz w:val="26"/>
              </w:rPr>
              <w:t>Занимаемая должность</w:t>
            </w:r>
          </w:p>
        </w:tc>
      </w:tr>
      <w:tr w:rsidR="00163556" w:rsidRPr="00201C3C" w:rsidTr="00D52D77">
        <w:tc>
          <w:tcPr>
            <w:tcW w:w="534" w:type="dxa"/>
          </w:tcPr>
          <w:p w:rsidR="00163556" w:rsidRPr="00201C3C" w:rsidRDefault="00163556" w:rsidP="00D52D77">
            <w:pPr>
              <w:jc w:val="center"/>
              <w:rPr>
                <w:sz w:val="26"/>
              </w:rPr>
            </w:pPr>
            <w:r w:rsidRPr="00201C3C">
              <w:rPr>
                <w:sz w:val="26"/>
              </w:rPr>
              <w:t>1.</w:t>
            </w:r>
          </w:p>
        </w:tc>
        <w:tc>
          <w:tcPr>
            <w:tcW w:w="1984" w:type="dxa"/>
          </w:tcPr>
          <w:p w:rsidR="00163556" w:rsidRPr="00201C3C" w:rsidRDefault="00163556" w:rsidP="00D52D77">
            <w:pPr>
              <w:jc w:val="center"/>
              <w:rPr>
                <w:sz w:val="26"/>
              </w:rPr>
            </w:pPr>
            <w:r w:rsidRPr="00201C3C">
              <w:rPr>
                <w:sz w:val="26"/>
              </w:rPr>
              <w:t>председатель комиссии</w:t>
            </w:r>
          </w:p>
        </w:tc>
        <w:tc>
          <w:tcPr>
            <w:tcW w:w="4253" w:type="dxa"/>
          </w:tcPr>
          <w:p w:rsidR="00163556" w:rsidRPr="00201C3C" w:rsidRDefault="00163556" w:rsidP="00D52D77">
            <w:pPr>
              <w:rPr>
                <w:sz w:val="26"/>
              </w:rPr>
            </w:pPr>
            <w:proofErr w:type="spellStart"/>
            <w:r>
              <w:rPr>
                <w:sz w:val="26"/>
              </w:rPr>
              <w:t>Полтарак</w:t>
            </w:r>
            <w:proofErr w:type="spellEnd"/>
            <w:r>
              <w:rPr>
                <w:sz w:val="26"/>
              </w:rPr>
              <w:t xml:space="preserve"> Наталья Николаевна</w:t>
            </w:r>
          </w:p>
        </w:tc>
        <w:tc>
          <w:tcPr>
            <w:tcW w:w="3083" w:type="dxa"/>
          </w:tcPr>
          <w:p w:rsidR="00163556" w:rsidRPr="00201C3C" w:rsidRDefault="00163556" w:rsidP="00D52D77">
            <w:pPr>
              <w:jc w:val="center"/>
              <w:rPr>
                <w:sz w:val="26"/>
              </w:rPr>
            </w:pPr>
            <w:r>
              <w:rPr>
                <w:sz w:val="26"/>
              </w:rPr>
              <w:t xml:space="preserve">   </w:t>
            </w:r>
            <w:r w:rsidRPr="00201C3C">
              <w:rPr>
                <w:sz w:val="26"/>
              </w:rPr>
              <w:t>ведущий бухгалтер ЦБ</w:t>
            </w:r>
          </w:p>
          <w:p w:rsidR="00163556" w:rsidRPr="00201C3C" w:rsidRDefault="00163556" w:rsidP="00D52D77">
            <w:pPr>
              <w:jc w:val="center"/>
              <w:rPr>
                <w:sz w:val="26"/>
              </w:rPr>
            </w:pPr>
            <w:r w:rsidRPr="00201C3C">
              <w:rPr>
                <w:sz w:val="26"/>
              </w:rPr>
              <w:t>администрации Имекского сельсове</w:t>
            </w:r>
            <w:r>
              <w:rPr>
                <w:sz w:val="26"/>
              </w:rPr>
              <w:t>та</w:t>
            </w:r>
          </w:p>
        </w:tc>
      </w:tr>
      <w:tr w:rsidR="00163556" w:rsidRPr="00201C3C" w:rsidTr="00D52D77">
        <w:tc>
          <w:tcPr>
            <w:tcW w:w="534" w:type="dxa"/>
          </w:tcPr>
          <w:p w:rsidR="00163556" w:rsidRPr="00201C3C" w:rsidRDefault="00163556" w:rsidP="00D52D77">
            <w:pPr>
              <w:jc w:val="center"/>
              <w:rPr>
                <w:sz w:val="26"/>
              </w:rPr>
            </w:pPr>
            <w:r w:rsidRPr="00201C3C">
              <w:rPr>
                <w:sz w:val="26"/>
              </w:rPr>
              <w:t>2.</w:t>
            </w:r>
          </w:p>
        </w:tc>
        <w:tc>
          <w:tcPr>
            <w:tcW w:w="1984" w:type="dxa"/>
          </w:tcPr>
          <w:p w:rsidR="00163556" w:rsidRDefault="00163556" w:rsidP="00D52D77">
            <w:pPr>
              <w:jc w:val="center"/>
              <w:rPr>
                <w:sz w:val="26"/>
              </w:rPr>
            </w:pPr>
            <w:r w:rsidRPr="00201C3C">
              <w:rPr>
                <w:sz w:val="26"/>
              </w:rPr>
              <w:t>заместитель председателя</w:t>
            </w:r>
          </w:p>
          <w:p w:rsidR="00163556" w:rsidRPr="00201C3C" w:rsidRDefault="00163556" w:rsidP="00D52D77">
            <w:pPr>
              <w:jc w:val="center"/>
              <w:rPr>
                <w:sz w:val="26"/>
              </w:rPr>
            </w:pPr>
            <w:r>
              <w:rPr>
                <w:sz w:val="26"/>
              </w:rPr>
              <w:t>комиссии</w:t>
            </w:r>
          </w:p>
        </w:tc>
        <w:tc>
          <w:tcPr>
            <w:tcW w:w="4253" w:type="dxa"/>
          </w:tcPr>
          <w:p w:rsidR="00163556" w:rsidRPr="00201C3C" w:rsidRDefault="00163556" w:rsidP="00D52D77">
            <w:pPr>
              <w:jc w:val="center"/>
              <w:rPr>
                <w:sz w:val="26"/>
              </w:rPr>
            </w:pPr>
            <w:proofErr w:type="spellStart"/>
            <w:r w:rsidRPr="00201C3C">
              <w:rPr>
                <w:sz w:val="26"/>
              </w:rPr>
              <w:t>Ланкина</w:t>
            </w:r>
            <w:proofErr w:type="spellEnd"/>
            <w:r w:rsidRPr="00201C3C">
              <w:rPr>
                <w:sz w:val="26"/>
              </w:rPr>
              <w:t xml:space="preserve"> Вера Ивановна</w:t>
            </w:r>
          </w:p>
        </w:tc>
        <w:tc>
          <w:tcPr>
            <w:tcW w:w="3083" w:type="dxa"/>
          </w:tcPr>
          <w:p w:rsidR="00163556" w:rsidRPr="00201C3C" w:rsidRDefault="00163556" w:rsidP="00D52D77">
            <w:pPr>
              <w:jc w:val="center"/>
              <w:rPr>
                <w:sz w:val="26"/>
              </w:rPr>
            </w:pPr>
            <w:r w:rsidRPr="00201C3C">
              <w:rPr>
                <w:sz w:val="26"/>
              </w:rPr>
              <w:t>главный бухгалтер ЦБ</w:t>
            </w:r>
          </w:p>
          <w:p w:rsidR="00163556" w:rsidRPr="00201C3C" w:rsidRDefault="00163556" w:rsidP="00D52D77">
            <w:pPr>
              <w:jc w:val="center"/>
              <w:rPr>
                <w:sz w:val="26"/>
              </w:rPr>
            </w:pPr>
            <w:r w:rsidRPr="00201C3C">
              <w:rPr>
                <w:sz w:val="26"/>
              </w:rPr>
              <w:t>администрации Имекского сельсовета</w:t>
            </w:r>
          </w:p>
        </w:tc>
      </w:tr>
      <w:tr w:rsidR="00163556" w:rsidRPr="00201C3C" w:rsidTr="00D52D77">
        <w:tc>
          <w:tcPr>
            <w:tcW w:w="534" w:type="dxa"/>
          </w:tcPr>
          <w:p w:rsidR="00163556" w:rsidRPr="00201C3C" w:rsidRDefault="00163556" w:rsidP="00D52D77">
            <w:pPr>
              <w:jc w:val="center"/>
              <w:rPr>
                <w:sz w:val="26"/>
              </w:rPr>
            </w:pPr>
            <w:r w:rsidRPr="00201C3C">
              <w:rPr>
                <w:sz w:val="26"/>
              </w:rPr>
              <w:t>3.</w:t>
            </w:r>
          </w:p>
        </w:tc>
        <w:tc>
          <w:tcPr>
            <w:tcW w:w="1984" w:type="dxa"/>
          </w:tcPr>
          <w:p w:rsidR="00163556" w:rsidRDefault="00163556" w:rsidP="00D52D77">
            <w:pPr>
              <w:jc w:val="center"/>
              <w:rPr>
                <w:sz w:val="26"/>
              </w:rPr>
            </w:pPr>
            <w:r>
              <w:rPr>
                <w:sz w:val="26"/>
              </w:rPr>
              <w:t>с</w:t>
            </w:r>
            <w:r w:rsidRPr="00201C3C">
              <w:rPr>
                <w:sz w:val="26"/>
              </w:rPr>
              <w:t>екретарь</w:t>
            </w:r>
          </w:p>
          <w:p w:rsidR="00163556" w:rsidRPr="00201C3C" w:rsidRDefault="00163556" w:rsidP="00D52D77">
            <w:pPr>
              <w:jc w:val="center"/>
              <w:rPr>
                <w:sz w:val="26"/>
              </w:rPr>
            </w:pPr>
            <w:r>
              <w:rPr>
                <w:sz w:val="26"/>
              </w:rPr>
              <w:t>комиссии</w:t>
            </w:r>
          </w:p>
        </w:tc>
        <w:tc>
          <w:tcPr>
            <w:tcW w:w="4253" w:type="dxa"/>
          </w:tcPr>
          <w:p w:rsidR="00163556" w:rsidRPr="00201C3C" w:rsidRDefault="00163556" w:rsidP="00D52D77">
            <w:pPr>
              <w:rPr>
                <w:sz w:val="26"/>
              </w:rPr>
            </w:pPr>
            <w:r>
              <w:rPr>
                <w:sz w:val="26"/>
              </w:rPr>
              <w:t>Болдырева Ольга Илларионовна</w:t>
            </w:r>
          </w:p>
        </w:tc>
        <w:tc>
          <w:tcPr>
            <w:tcW w:w="3083" w:type="dxa"/>
          </w:tcPr>
          <w:p w:rsidR="00163556" w:rsidRPr="00201C3C" w:rsidRDefault="00163556" w:rsidP="00D52D77">
            <w:pPr>
              <w:jc w:val="center"/>
              <w:rPr>
                <w:sz w:val="26"/>
              </w:rPr>
            </w:pPr>
            <w:r>
              <w:rPr>
                <w:sz w:val="26"/>
              </w:rPr>
              <w:t xml:space="preserve">экономист МБУ «Имекский двор» </w:t>
            </w:r>
          </w:p>
        </w:tc>
      </w:tr>
      <w:tr w:rsidR="00163556" w:rsidRPr="00201C3C" w:rsidTr="00D52D77">
        <w:tc>
          <w:tcPr>
            <w:tcW w:w="534" w:type="dxa"/>
          </w:tcPr>
          <w:p w:rsidR="00163556" w:rsidRPr="00201C3C" w:rsidRDefault="00163556" w:rsidP="00D52D77">
            <w:pPr>
              <w:rPr>
                <w:sz w:val="26"/>
              </w:rPr>
            </w:pPr>
            <w:r w:rsidRPr="00201C3C">
              <w:rPr>
                <w:sz w:val="26"/>
              </w:rPr>
              <w:t>4.</w:t>
            </w:r>
          </w:p>
        </w:tc>
        <w:tc>
          <w:tcPr>
            <w:tcW w:w="1984" w:type="dxa"/>
          </w:tcPr>
          <w:p w:rsidR="00163556" w:rsidRPr="00201C3C" w:rsidRDefault="00163556" w:rsidP="00D52D77">
            <w:pPr>
              <w:jc w:val="center"/>
              <w:rPr>
                <w:sz w:val="26"/>
              </w:rPr>
            </w:pPr>
            <w:r w:rsidRPr="00201C3C">
              <w:rPr>
                <w:sz w:val="26"/>
              </w:rPr>
              <w:t>член комиссии</w:t>
            </w:r>
          </w:p>
        </w:tc>
        <w:tc>
          <w:tcPr>
            <w:tcW w:w="4253" w:type="dxa"/>
          </w:tcPr>
          <w:p w:rsidR="00163556" w:rsidRPr="00201C3C" w:rsidRDefault="00163556" w:rsidP="00D52D77">
            <w:pPr>
              <w:jc w:val="center"/>
              <w:rPr>
                <w:sz w:val="26"/>
              </w:rPr>
            </w:pPr>
            <w:r>
              <w:rPr>
                <w:sz w:val="26"/>
              </w:rPr>
              <w:t>Новикова Татьяна  Юрьевна</w:t>
            </w:r>
          </w:p>
        </w:tc>
        <w:tc>
          <w:tcPr>
            <w:tcW w:w="3083" w:type="dxa"/>
          </w:tcPr>
          <w:p w:rsidR="00163556" w:rsidRPr="00201C3C" w:rsidRDefault="00163556" w:rsidP="00D52D77">
            <w:pPr>
              <w:jc w:val="center"/>
              <w:rPr>
                <w:sz w:val="26"/>
              </w:rPr>
            </w:pPr>
            <w:r>
              <w:rPr>
                <w:sz w:val="26"/>
              </w:rPr>
              <w:t xml:space="preserve">директор БУК «КДЦИ»  </w:t>
            </w:r>
          </w:p>
          <w:p w:rsidR="00163556" w:rsidRPr="00201C3C" w:rsidRDefault="00163556" w:rsidP="00D52D77">
            <w:pPr>
              <w:jc w:val="center"/>
              <w:rPr>
                <w:sz w:val="26"/>
              </w:rPr>
            </w:pPr>
            <w:r w:rsidRPr="00201C3C">
              <w:rPr>
                <w:sz w:val="26"/>
              </w:rPr>
              <w:t>администрации Имекского сельсовета</w:t>
            </w:r>
          </w:p>
        </w:tc>
      </w:tr>
      <w:tr w:rsidR="00163556" w:rsidRPr="00201C3C" w:rsidTr="00D52D77">
        <w:tc>
          <w:tcPr>
            <w:tcW w:w="534" w:type="dxa"/>
          </w:tcPr>
          <w:p w:rsidR="00163556" w:rsidRPr="00201C3C" w:rsidRDefault="00163556" w:rsidP="00D52D77">
            <w:pPr>
              <w:jc w:val="center"/>
              <w:rPr>
                <w:sz w:val="26"/>
              </w:rPr>
            </w:pPr>
            <w:r w:rsidRPr="00201C3C">
              <w:rPr>
                <w:sz w:val="26"/>
              </w:rPr>
              <w:t>5.</w:t>
            </w:r>
          </w:p>
        </w:tc>
        <w:tc>
          <w:tcPr>
            <w:tcW w:w="1984" w:type="dxa"/>
          </w:tcPr>
          <w:p w:rsidR="00163556" w:rsidRPr="00201C3C" w:rsidRDefault="00163556" w:rsidP="00D52D77">
            <w:pPr>
              <w:jc w:val="center"/>
              <w:rPr>
                <w:sz w:val="26"/>
              </w:rPr>
            </w:pPr>
            <w:r w:rsidRPr="00201C3C">
              <w:rPr>
                <w:sz w:val="26"/>
              </w:rPr>
              <w:t>член комиссии</w:t>
            </w:r>
          </w:p>
        </w:tc>
        <w:tc>
          <w:tcPr>
            <w:tcW w:w="4253" w:type="dxa"/>
          </w:tcPr>
          <w:p w:rsidR="00163556" w:rsidRPr="00201C3C" w:rsidRDefault="00163556" w:rsidP="00D52D77">
            <w:pPr>
              <w:jc w:val="center"/>
              <w:rPr>
                <w:sz w:val="26"/>
              </w:rPr>
            </w:pPr>
            <w:r>
              <w:rPr>
                <w:sz w:val="26"/>
              </w:rPr>
              <w:t xml:space="preserve"> Толкачев Сергей Владимирович</w:t>
            </w:r>
          </w:p>
        </w:tc>
        <w:tc>
          <w:tcPr>
            <w:tcW w:w="3083" w:type="dxa"/>
          </w:tcPr>
          <w:p w:rsidR="00163556" w:rsidRPr="00201C3C" w:rsidRDefault="00163556" w:rsidP="00D52D77">
            <w:pPr>
              <w:jc w:val="center"/>
              <w:rPr>
                <w:sz w:val="26"/>
              </w:rPr>
            </w:pPr>
            <w:r>
              <w:rPr>
                <w:sz w:val="26"/>
              </w:rPr>
              <w:t xml:space="preserve">руководитель МБУ «Имекский двор» </w:t>
            </w:r>
          </w:p>
        </w:tc>
      </w:tr>
    </w:tbl>
    <w:p w:rsidR="008B2D03" w:rsidRDefault="008B2D03" w:rsidP="008B2D03">
      <w:pPr>
        <w:jc w:val="right"/>
        <w:rPr>
          <w:sz w:val="26"/>
        </w:rPr>
      </w:pPr>
    </w:p>
    <w:p w:rsidR="008B2D03" w:rsidRDefault="008B2D03" w:rsidP="008B2D03">
      <w:pPr>
        <w:jc w:val="right"/>
        <w:rPr>
          <w:sz w:val="26"/>
        </w:rPr>
      </w:pPr>
    </w:p>
    <w:p w:rsidR="00BC58DE" w:rsidRPr="00BC58DE" w:rsidRDefault="00163556" w:rsidP="008B2D03">
      <w:pPr>
        <w:jc w:val="center"/>
        <w:rPr>
          <w:b/>
          <w:sz w:val="26"/>
        </w:rPr>
      </w:pPr>
      <w:r>
        <w:rPr>
          <w:b/>
          <w:sz w:val="26"/>
        </w:rPr>
        <w:t xml:space="preserve"> </w:t>
      </w:r>
    </w:p>
    <w:p w:rsidR="00201C3C" w:rsidRDefault="00454E84" w:rsidP="00121453">
      <w:pPr>
        <w:jc w:val="center"/>
        <w:rPr>
          <w:sz w:val="26"/>
        </w:rPr>
      </w:pPr>
      <w:r>
        <w:rPr>
          <w:sz w:val="26"/>
        </w:rPr>
        <w:t xml:space="preserve">                                                                    </w:t>
      </w: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201C3C" w:rsidRDefault="00201C3C" w:rsidP="00121453">
      <w:pPr>
        <w:jc w:val="center"/>
        <w:rPr>
          <w:sz w:val="26"/>
        </w:rPr>
      </w:pPr>
    </w:p>
    <w:p w:rsidR="009A1609" w:rsidRDefault="009A1609" w:rsidP="00163556">
      <w:pPr>
        <w:rPr>
          <w:sz w:val="26"/>
        </w:rPr>
      </w:pPr>
    </w:p>
    <w:p w:rsidR="00454E84" w:rsidRDefault="00201C3C" w:rsidP="00C15933">
      <w:pPr>
        <w:jc w:val="center"/>
        <w:rPr>
          <w:sz w:val="26"/>
        </w:rPr>
      </w:pPr>
      <w:r>
        <w:rPr>
          <w:sz w:val="26"/>
        </w:rPr>
        <w:t xml:space="preserve">                                                                    </w:t>
      </w:r>
      <w:r w:rsidR="00454E84">
        <w:rPr>
          <w:sz w:val="26"/>
        </w:rPr>
        <w:t xml:space="preserve">                                                Приложение №2</w:t>
      </w:r>
    </w:p>
    <w:p w:rsidR="00454E84" w:rsidRDefault="00454E84" w:rsidP="00454E84">
      <w:pPr>
        <w:jc w:val="right"/>
        <w:rPr>
          <w:sz w:val="26"/>
        </w:rPr>
      </w:pPr>
      <w:r>
        <w:rPr>
          <w:sz w:val="26"/>
        </w:rPr>
        <w:t>Утверждено</w:t>
      </w:r>
    </w:p>
    <w:p w:rsidR="00454E84" w:rsidRDefault="00454E84" w:rsidP="00454E84">
      <w:pPr>
        <w:jc w:val="right"/>
        <w:rPr>
          <w:sz w:val="26"/>
        </w:rPr>
      </w:pPr>
      <w:r>
        <w:rPr>
          <w:sz w:val="26"/>
        </w:rPr>
        <w:t xml:space="preserve"> Постановлением</w:t>
      </w:r>
    </w:p>
    <w:p w:rsidR="00454E84" w:rsidRDefault="00454E84" w:rsidP="00454E84">
      <w:pPr>
        <w:jc w:val="right"/>
        <w:rPr>
          <w:sz w:val="26"/>
        </w:rPr>
      </w:pPr>
      <w:r>
        <w:rPr>
          <w:sz w:val="26"/>
        </w:rPr>
        <w:t xml:space="preserve"> Администрации</w:t>
      </w:r>
    </w:p>
    <w:p w:rsidR="00454E84" w:rsidRDefault="00454E84" w:rsidP="00454E84">
      <w:pPr>
        <w:jc w:val="right"/>
        <w:rPr>
          <w:sz w:val="26"/>
        </w:rPr>
      </w:pPr>
      <w:r>
        <w:rPr>
          <w:sz w:val="26"/>
        </w:rPr>
        <w:t>Имекского сельсовета</w:t>
      </w:r>
    </w:p>
    <w:p w:rsidR="00454E84" w:rsidRDefault="00ED7D55" w:rsidP="00454E84">
      <w:pPr>
        <w:jc w:val="right"/>
        <w:rPr>
          <w:sz w:val="26"/>
        </w:rPr>
      </w:pPr>
      <w:r>
        <w:rPr>
          <w:sz w:val="26"/>
        </w:rPr>
        <w:t>о</w:t>
      </w:r>
      <w:r w:rsidR="00454E84">
        <w:rPr>
          <w:sz w:val="26"/>
        </w:rPr>
        <w:t>т 13.01.2014 № 3</w:t>
      </w:r>
    </w:p>
    <w:p w:rsidR="00454E84" w:rsidRPr="003243EA" w:rsidRDefault="00454E84" w:rsidP="00121453">
      <w:pPr>
        <w:jc w:val="center"/>
        <w:rPr>
          <w:sz w:val="26"/>
        </w:rPr>
      </w:pPr>
    </w:p>
    <w:p w:rsidR="00121453" w:rsidRPr="003243EA" w:rsidRDefault="00121453" w:rsidP="00121453">
      <w:pPr>
        <w:jc w:val="center"/>
        <w:rPr>
          <w:sz w:val="26"/>
        </w:rPr>
      </w:pPr>
      <w:r w:rsidRPr="003243EA">
        <w:rPr>
          <w:sz w:val="26"/>
        </w:rPr>
        <w:t>ПОЛОЖЕНИЕ</w:t>
      </w:r>
    </w:p>
    <w:p w:rsidR="00121453" w:rsidRPr="003243EA" w:rsidRDefault="00121453" w:rsidP="00121453">
      <w:pPr>
        <w:jc w:val="center"/>
        <w:rPr>
          <w:sz w:val="26"/>
        </w:rPr>
      </w:pPr>
      <w:r w:rsidRPr="003243EA">
        <w:rPr>
          <w:sz w:val="26"/>
        </w:rPr>
        <w:t xml:space="preserve">о </w:t>
      </w:r>
      <w:r w:rsidR="000E2DA2">
        <w:rPr>
          <w:sz w:val="26"/>
        </w:rPr>
        <w:t>Е</w:t>
      </w:r>
      <w:r w:rsidRPr="003243EA">
        <w:rPr>
          <w:sz w:val="26"/>
        </w:rPr>
        <w:t>диной комиссии по осуществлению закупок путем проведения</w:t>
      </w:r>
    </w:p>
    <w:p w:rsidR="00121453" w:rsidRPr="003243EA" w:rsidRDefault="00121453" w:rsidP="00121453">
      <w:pPr>
        <w:jc w:val="center"/>
        <w:rPr>
          <w:sz w:val="26"/>
        </w:rPr>
      </w:pPr>
      <w:r w:rsidRPr="003243EA">
        <w:rPr>
          <w:sz w:val="26"/>
        </w:rPr>
        <w:t>конкурсов, аукционов, запросов котировок, запросов предложений</w:t>
      </w:r>
    </w:p>
    <w:p w:rsidR="00121453" w:rsidRPr="003243EA" w:rsidRDefault="00121453" w:rsidP="00121453">
      <w:pPr>
        <w:jc w:val="center"/>
        <w:rPr>
          <w:sz w:val="26"/>
        </w:rPr>
      </w:pPr>
    </w:p>
    <w:p w:rsidR="00121453" w:rsidRPr="003243EA" w:rsidRDefault="00121453" w:rsidP="00121453">
      <w:pPr>
        <w:numPr>
          <w:ilvl w:val="0"/>
          <w:numId w:val="1"/>
        </w:numPr>
        <w:jc w:val="center"/>
        <w:rPr>
          <w:sz w:val="26"/>
        </w:rPr>
      </w:pPr>
      <w:r w:rsidRPr="003243EA">
        <w:rPr>
          <w:sz w:val="26"/>
        </w:rPr>
        <w:t>Общие положения</w:t>
      </w:r>
    </w:p>
    <w:p w:rsidR="00121453" w:rsidRPr="003243EA" w:rsidRDefault="00121453" w:rsidP="00121453">
      <w:pPr>
        <w:jc w:val="center"/>
        <w:rPr>
          <w:sz w:val="26"/>
        </w:rPr>
      </w:pPr>
    </w:p>
    <w:p w:rsidR="00121453" w:rsidRPr="003243EA" w:rsidRDefault="00ED7D55" w:rsidP="00C15933">
      <w:pPr>
        <w:ind w:firstLine="720"/>
        <w:jc w:val="both"/>
        <w:rPr>
          <w:sz w:val="26"/>
        </w:rPr>
      </w:pPr>
      <w:r>
        <w:rPr>
          <w:sz w:val="26"/>
        </w:rPr>
        <w:t>1.1. Настоящее П</w:t>
      </w:r>
      <w:r w:rsidR="000E2DA2">
        <w:rPr>
          <w:sz w:val="26"/>
        </w:rPr>
        <w:t>оложение о Е</w:t>
      </w:r>
      <w:r w:rsidR="00121453" w:rsidRPr="003243EA">
        <w:rPr>
          <w:sz w:val="26"/>
        </w:rPr>
        <w:t>диной комиссии по осуществлению закупок путем проведения конкурсов, аукционов, запросов котировок, запросов предложений (далее  - Положение) разработано во исполнение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121453" w:rsidRDefault="00121453" w:rsidP="00C15933">
      <w:pPr>
        <w:pStyle w:val="ConsPlusNormal"/>
        <w:widowControl/>
        <w:ind w:firstLine="539"/>
        <w:jc w:val="both"/>
        <w:rPr>
          <w:rFonts w:ascii="Times New Roman" w:hAnsi="Times New Roman" w:cs="Times New Roman"/>
          <w:sz w:val="26"/>
          <w:szCs w:val="24"/>
        </w:rPr>
      </w:pPr>
      <w:r w:rsidRPr="003243EA">
        <w:rPr>
          <w:rFonts w:ascii="Times New Roman" w:hAnsi="Times New Roman" w:cs="Times New Roman"/>
          <w:sz w:val="26"/>
          <w:szCs w:val="24"/>
        </w:rPr>
        <w:t>1.2. Единая комиссия по осуществлению закупок путем проведения конкурсов, аукционов, запросов котировок, запросов предложений (далее – Единая комиссия) создается для осуществления функций по закупке товаров, ра</w:t>
      </w:r>
      <w:r w:rsidR="00ED7D55">
        <w:rPr>
          <w:rFonts w:ascii="Times New Roman" w:hAnsi="Times New Roman" w:cs="Times New Roman"/>
          <w:sz w:val="26"/>
          <w:szCs w:val="24"/>
        </w:rPr>
        <w:t>бот, услуг для нужд Имекского</w:t>
      </w:r>
      <w:r w:rsidRPr="003243EA">
        <w:rPr>
          <w:rFonts w:ascii="Times New Roman" w:hAnsi="Times New Roman" w:cs="Times New Roman"/>
          <w:sz w:val="26"/>
          <w:szCs w:val="24"/>
        </w:rPr>
        <w:t xml:space="preserve"> сельсовет</w:t>
      </w:r>
      <w:bookmarkStart w:id="0" w:name="text_title"/>
      <w:r w:rsidR="00201C3C">
        <w:rPr>
          <w:rFonts w:ascii="Times New Roman" w:hAnsi="Times New Roman" w:cs="Times New Roman"/>
          <w:sz w:val="26"/>
          <w:szCs w:val="24"/>
        </w:rPr>
        <w:t>а (далее – муниципальных нужд).</w:t>
      </w:r>
    </w:p>
    <w:bookmarkEnd w:id="0"/>
    <w:p w:rsidR="00C15933" w:rsidRDefault="00C15933" w:rsidP="00C15933">
      <w:pPr>
        <w:pStyle w:val="ConsPlusNormal"/>
        <w:widowControl/>
        <w:ind w:firstLine="0"/>
        <w:outlineLvl w:val="1"/>
        <w:rPr>
          <w:rFonts w:ascii="Times New Roman" w:hAnsi="Times New Roman" w:cs="Times New Roman"/>
          <w:sz w:val="26"/>
          <w:szCs w:val="24"/>
        </w:rPr>
      </w:pPr>
    </w:p>
    <w:p w:rsidR="00121453" w:rsidRPr="003243EA" w:rsidRDefault="00121453" w:rsidP="00C15933">
      <w:pPr>
        <w:pStyle w:val="ConsPlusNormal"/>
        <w:widowControl/>
        <w:ind w:firstLine="0"/>
        <w:outlineLvl w:val="1"/>
        <w:rPr>
          <w:rFonts w:ascii="Times New Roman" w:hAnsi="Times New Roman" w:cs="Times New Roman"/>
          <w:sz w:val="26"/>
          <w:szCs w:val="24"/>
        </w:rPr>
      </w:pPr>
      <w:r w:rsidRPr="003243EA">
        <w:rPr>
          <w:rFonts w:ascii="Times New Roman" w:hAnsi="Times New Roman" w:cs="Times New Roman"/>
          <w:sz w:val="26"/>
          <w:szCs w:val="24"/>
        </w:rPr>
        <w:t>II. Цели и задачи Единой комиссии</w:t>
      </w:r>
    </w:p>
    <w:p w:rsidR="00121453" w:rsidRPr="003243EA" w:rsidRDefault="00121453" w:rsidP="00121453">
      <w:pPr>
        <w:pStyle w:val="ConsPlusNormal"/>
        <w:widowControl/>
        <w:ind w:firstLine="0"/>
        <w:jc w:val="both"/>
        <w:outlineLvl w:val="1"/>
        <w:rPr>
          <w:rFonts w:ascii="Times New Roman" w:hAnsi="Times New Roman" w:cs="Times New Roman"/>
          <w:sz w:val="26"/>
          <w:szCs w:val="24"/>
        </w:rPr>
      </w:pP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 xml:space="preserve">2.1.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заказчиком возложенных на него функций по закупке товаров, работ, услуг для муниципальных нужд. </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2.2. Исходя из целей деятельности Единой комиссии, в задачи Единой комиссии  при осуществлении закупок входят:</w:t>
      </w:r>
    </w:p>
    <w:p w:rsidR="00121453" w:rsidRPr="003243EA" w:rsidRDefault="00121453" w:rsidP="00121453">
      <w:pPr>
        <w:pStyle w:val="ConsPlusNormal"/>
        <w:widowControl/>
        <w:tabs>
          <w:tab w:val="left" w:pos="142"/>
        </w:tabs>
        <w:ind w:firstLine="0"/>
        <w:jc w:val="both"/>
        <w:rPr>
          <w:rFonts w:ascii="Times New Roman" w:hAnsi="Times New Roman" w:cs="Times New Roman"/>
          <w:sz w:val="26"/>
          <w:szCs w:val="24"/>
        </w:rPr>
      </w:pPr>
      <w:r w:rsidRPr="003243EA">
        <w:rPr>
          <w:rFonts w:ascii="Times New Roman" w:hAnsi="Times New Roman" w:cs="Times New Roman"/>
          <w:sz w:val="26"/>
          <w:szCs w:val="24"/>
        </w:rPr>
        <w:tab/>
      </w:r>
      <w:r w:rsidRPr="003243EA">
        <w:rPr>
          <w:rFonts w:ascii="Times New Roman" w:hAnsi="Times New Roman" w:cs="Times New Roman"/>
          <w:sz w:val="26"/>
          <w:szCs w:val="24"/>
        </w:rPr>
        <w:tab/>
        <w:t xml:space="preserve">- обеспечение объективности и беспристрастности; </w:t>
      </w:r>
    </w:p>
    <w:p w:rsidR="00121453" w:rsidRPr="003243EA" w:rsidRDefault="00121453" w:rsidP="00121453">
      <w:pPr>
        <w:pStyle w:val="ConsPlusNormal"/>
        <w:widowControl/>
        <w:tabs>
          <w:tab w:val="left" w:pos="142"/>
        </w:tabs>
        <w:ind w:firstLine="0"/>
        <w:jc w:val="both"/>
        <w:rPr>
          <w:rFonts w:ascii="Times New Roman" w:hAnsi="Times New Roman" w:cs="Times New Roman"/>
          <w:sz w:val="26"/>
          <w:szCs w:val="24"/>
        </w:rPr>
      </w:pPr>
      <w:r w:rsidRPr="003243EA">
        <w:rPr>
          <w:rFonts w:ascii="Times New Roman" w:hAnsi="Times New Roman" w:cs="Times New Roman"/>
          <w:sz w:val="26"/>
          <w:szCs w:val="24"/>
        </w:rPr>
        <w:tab/>
      </w:r>
      <w:r w:rsidRPr="003243EA">
        <w:rPr>
          <w:rFonts w:ascii="Times New Roman" w:hAnsi="Times New Roman" w:cs="Times New Roman"/>
          <w:sz w:val="26"/>
          <w:szCs w:val="24"/>
        </w:rPr>
        <w:tab/>
        <w:t xml:space="preserve">- соблюдение принципов публичности, "прозрачности", конкурентности, предоставления равных условий и недопустимости дискриминации; </w:t>
      </w:r>
    </w:p>
    <w:p w:rsidR="00121453" w:rsidRPr="003243EA" w:rsidRDefault="00121453" w:rsidP="00121453">
      <w:pPr>
        <w:pStyle w:val="ConsPlusNormal"/>
        <w:widowControl/>
        <w:tabs>
          <w:tab w:val="left" w:pos="142"/>
        </w:tabs>
        <w:ind w:firstLine="0"/>
        <w:jc w:val="both"/>
        <w:rPr>
          <w:rFonts w:ascii="Times New Roman" w:hAnsi="Times New Roman" w:cs="Times New Roman"/>
          <w:sz w:val="26"/>
          <w:szCs w:val="24"/>
        </w:rPr>
      </w:pPr>
      <w:r w:rsidRPr="003243EA">
        <w:rPr>
          <w:rFonts w:ascii="Times New Roman" w:hAnsi="Times New Roman" w:cs="Times New Roman"/>
          <w:sz w:val="26"/>
          <w:szCs w:val="24"/>
        </w:rPr>
        <w:tab/>
      </w:r>
      <w:r w:rsidRPr="003243EA">
        <w:rPr>
          <w:rFonts w:ascii="Times New Roman" w:hAnsi="Times New Roman" w:cs="Times New Roman"/>
          <w:sz w:val="26"/>
          <w:szCs w:val="24"/>
        </w:rPr>
        <w:tab/>
        <w:t>- устранение возможностей злоупотребления и коррупции.</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 xml:space="preserve"> </w:t>
      </w:r>
    </w:p>
    <w:p w:rsidR="00121453" w:rsidRPr="003243EA" w:rsidRDefault="00121453" w:rsidP="00121453">
      <w:pPr>
        <w:pStyle w:val="ConsPlusNormal"/>
        <w:widowControl/>
        <w:ind w:firstLine="0"/>
        <w:jc w:val="center"/>
        <w:outlineLvl w:val="1"/>
        <w:rPr>
          <w:rFonts w:ascii="Times New Roman" w:hAnsi="Times New Roman" w:cs="Times New Roman"/>
          <w:sz w:val="26"/>
          <w:szCs w:val="24"/>
        </w:rPr>
      </w:pPr>
      <w:r w:rsidRPr="003243EA">
        <w:rPr>
          <w:rFonts w:ascii="Times New Roman" w:hAnsi="Times New Roman" w:cs="Times New Roman"/>
          <w:sz w:val="26"/>
          <w:szCs w:val="24"/>
        </w:rPr>
        <w:t>III. Порядок формирования Единой комиссии</w:t>
      </w:r>
    </w:p>
    <w:p w:rsidR="00121453" w:rsidRPr="003243EA" w:rsidRDefault="00121453" w:rsidP="00121453">
      <w:pPr>
        <w:pStyle w:val="ConsPlusNormal"/>
        <w:widowControl/>
        <w:ind w:firstLine="0"/>
        <w:jc w:val="both"/>
        <w:rPr>
          <w:rFonts w:ascii="Times New Roman" w:hAnsi="Times New Roman" w:cs="Times New Roman"/>
          <w:sz w:val="26"/>
          <w:szCs w:val="24"/>
        </w:rPr>
      </w:pP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3.1. Единая Комиссия является коллегиальны</w:t>
      </w:r>
      <w:r w:rsidR="00F67CBE">
        <w:rPr>
          <w:rFonts w:ascii="Times New Roman" w:hAnsi="Times New Roman" w:cs="Times New Roman"/>
          <w:sz w:val="26"/>
          <w:szCs w:val="24"/>
        </w:rPr>
        <w:t>м органом заказчика, основанным на временной или</w:t>
      </w:r>
      <w:r w:rsidRPr="003243EA">
        <w:rPr>
          <w:rFonts w:ascii="Times New Roman" w:hAnsi="Times New Roman" w:cs="Times New Roman"/>
          <w:sz w:val="26"/>
          <w:szCs w:val="24"/>
        </w:rPr>
        <w:t xml:space="preserve"> </w:t>
      </w:r>
      <w:r w:rsidRPr="00C15933">
        <w:rPr>
          <w:rFonts w:ascii="Times New Roman" w:hAnsi="Times New Roman" w:cs="Times New Roman"/>
          <w:sz w:val="26"/>
          <w:szCs w:val="24"/>
        </w:rPr>
        <w:t>постоянной</w:t>
      </w:r>
      <w:r w:rsidRPr="003243EA">
        <w:rPr>
          <w:rFonts w:ascii="Times New Roman" w:hAnsi="Times New Roman" w:cs="Times New Roman"/>
          <w:sz w:val="26"/>
          <w:szCs w:val="24"/>
        </w:rPr>
        <w:t xml:space="preserve"> основе.</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3.2. Решение о создании комиссии принимается заказчиком до начала проведения закупки. Число членов Единой комиссии должно быть не менее чем пять человек.</w:t>
      </w:r>
    </w:p>
    <w:p w:rsidR="00121453" w:rsidRPr="003243EA" w:rsidRDefault="00121453" w:rsidP="00121453">
      <w:pPr>
        <w:pStyle w:val="ConsPlusNormal"/>
        <w:widowControl/>
        <w:numPr>
          <w:ilvl w:val="1"/>
          <w:numId w:val="2"/>
        </w:numPr>
        <w:tabs>
          <w:tab w:val="left" w:pos="993"/>
        </w:tabs>
        <w:ind w:left="0"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Состав Единой комиссии формируется из числа должностных лиц заказчика. </w:t>
      </w:r>
    </w:p>
    <w:p w:rsidR="00121453" w:rsidRPr="003243EA" w:rsidRDefault="00121453" w:rsidP="00121453">
      <w:pPr>
        <w:pStyle w:val="ConsPlusNormal"/>
        <w:widowControl/>
        <w:numPr>
          <w:ilvl w:val="1"/>
          <w:numId w:val="2"/>
        </w:numPr>
        <w:tabs>
          <w:tab w:val="left" w:pos="993"/>
        </w:tabs>
        <w:ind w:left="0" w:firstLine="567"/>
        <w:jc w:val="both"/>
        <w:rPr>
          <w:rFonts w:ascii="Times New Roman" w:hAnsi="Times New Roman" w:cs="Times New Roman"/>
          <w:sz w:val="26"/>
          <w:szCs w:val="24"/>
        </w:rPr>
      </w:pPr>
      <w:r w:rsidRPr="003243EA">
        <w:rPr>
          <w:rFonts w:ascii="Times New Roman" w:hAnsi="Times New Roman" w:cs="Times New Roman"/>
          <w:sz w:val="26"/>
          <w:szCs w:val="24"/>
        </w:rPr>
        <w:lastRenderedPageBreak/>
        <w:t xml:space="preserve">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121453" w:rsidRPr="003243EA" w:rsidRDefault="00121453" w:rsidP="00121453">
      <w:pPr>
        <w:pStyle w:val="ConsPlusNormal"/>
        <w:widowControl/>
        <w:numPr>
          <w:ilvl w:val="1"/>
          <w:numId w:val="2"/>
        </w:numPr>
        <w:tabs>
          <w:tab w:val="left" w:pos="709"/>
          <w:tab w:val="left" w:pos="993"/>
        </w:tabs>
        <w:ind w:left="0"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заседания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121453" w:rsidRPr="003243EA" w:rsidRDefault="00121453" w:rsidP="00121453">
      <w:pPr>
        <w:pStyle w:val="ConsPlusNormal"/>
        <w:widowControl/>
        <w:numPr>
          <w:ilvl w:val="1"/>
          <w:numId w:val="2"/>
        </w:numPr>
        <w:tabs>
          <w:tab w:val="left" w:pos="1134"/>
        </w:tabs>
        <w:ind w:left="0" w:firstLine="567"/>
        <w:jc w:val="both"/>
        <w:rPr>
          <w:rFonts w:ascii="Times New Roman" w:hAnsi="Times New Roman" w:cs="Times New Roman"/>
          <w:sz w:val="26"/>
          <w:szCs w:val="24"/>
        </w:rPr>
      </w:pPr>
      <w:r w:rsidRPr="003243EA">
        <w:rPr>
          <w:rFonts w:ascii="Times New Roman" w:hAnsi="Times New Roman" w:cs="Times New Roman"/>
          <w:sz w:val="26"/>
          <w:szCs w:val="24"/>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121453" w:rsidRPr="003243EA" w:rsidRDefault="00121453" w:rsidP="00121453">
      <w:pPr>
        <w:pStyle w:val="ConsPlusNormal"/>
        <w:numPr>
          <w:ilvl w:val="1"/>
          <w:numId w:val="2"/>
        </w:numPr>
        <w:tabs>
          <w:tab w:val="left" w:pos="993"/>
        </w:tabs>
        <w:ind w:left="0"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Членами Единой комиссии не могут быть:</w:t>
      </w:r>
    </w:p>
    <w:p w:rsidR="00121453" w:rsidRPr="003243EA" w:rsidRDefault="00121453" w:rsidP="00121453">
      <w:pPr>
        <w:pStyle w:val="ConsPlusNorma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243EA">
        <w:rPr>
          <w:rFonts w:ascii="Times New Roman" w:hAnsi="Times New Roman" w:cs="Times New Roman"/>
          <w:sz w:val="26"/>
          <w:szCs w:val="24"/>
        </w:rPr>
        <w:t>предквалификационного</w:t>
      </w:r>
      <w:proofErr w:type="spellEnd"/>
      <w:r w:rsidRPr="003243EA">
        <w:rPr>
          <w:rFonts w:ascii="Times New Roman" w:hAnsi="Times New Roman" w:cs="Times New Roman"/>
          <w:sz w:val="26"/>
          <w:szCs w:val="24"/>
        </w:rPr>
        <w:t xml:space="preserve"> отбора, оценки соответствия участников конкурса дополнительным требованиям;</w:t>
      </w:r>
    </w:p>
    <w:p w:rsidR="00121453" w:rsidRPr="003243EA" w:rsidRDefault="00121453" w:rsidP="00121453">
      <w:pPr>
        <w:pStyle w:val="ConsPlusNormal"/>
        <w:ind w:firstLine="567"/>
        <w:jc w:val="both"/>
        <w:rPr>
          <w:rFonts w:ascii="Times New Roman" w:hAnsi="Times New Roman" w:cs="Times New Roman"/>
          <w:sz w:val="26"/>
          <w:szCs w:val="24"/>
        </w:rPr>
      </w:pPr>
      <w:r w:rsidRPr="003243EA">
        <w:rPr>
          <w:rFonts w:ascii="Times New Roman" w:hAnsi="Times New Roman" w:cs="Times New Roman"/>
          <w:sz w:val="26"/>
          <w:szCs w:val="24"/>
        </w:rPr>
        <w:t>-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121453" w:rsidRPr="003243EA" w:rsidRDefault="00121453" w:rsidP="00121453">
      <w:pPr>
        <w:pStyle w:val="ConsPlusNormal"/>
        <w:ind w:firstLine="567"/>
        <w:jc w:val="both"/>
        <w:rPr>
          <w:rFonts w:ascii="Times New Roman" w:hAnsi="Times New Roman" w:cs="Times New Roman"/>
          <w:sz w:val="26"/>
          <w:szCs w:val="24"/>
        </w:rPr>
      </w:pPr>
      <w:r w:rsidRPr="003243EA">
        <w:rPr>
          <w:rFonts w:ascii="Times New Roman" w:hAnsi="Times New Roman" w:cs="Times New Roman"/>
          <w:sz w:val="26"/>
          <w:szCs w:val="24"/>
        </w:rPr>
        <w:t>-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121453" w:rsidRPr="003243EA" w:rsidRDefault="00121453" w:rsidP="00121453">
      <w:pPr>
        <w:pStyle w:val="ConsPlusNormal"/>
        <w:ind w:firstLine="567"/>
        <w:jc w:val="both"/>
        <w:rPr>
          <w:rFonts w:ascii="Times New Roman" w:hAnsi="Times New Roman" w:cs="Times New Roman"/>
          <w:sz w:val="26"/>
          <w:szCs w:val="24"/>
        </w:rPr>
      </w:pPr>
      <w:r w:rsidRPr="003243EA">
        <w:rPr>
          <w:rFonts w:ascii="Times New Roman" w:hAnsi="Times New Roman" w:cs="Times New Roman"/>
          <w:sz w:val="26"/>
          <w:szCs w:val="24"/>
        </w:rPr>
        <w:t>-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E2DA2">
        <w:rPr>
          <w:rFonts w:ascii="Times New Roman" w:hAnsi="Times New Roman" w:cs="Times New Roman"/>
          <w:sz w:val="26"/>
          <w:szCs w:val="24"/>
        </w:rPr>
        <w:t xml:space="preserve"> </w:t>
      </w:r>
      <w:r w:rsidRPr="003243EA">
        <w:rPr>
          <w:rFonts w:ascii="Times New Roman" w:hAnsi="Times New Roman" w:cs="Times New Roman"/>
          <w:sz w:val="26"/>
          <w:szCs w:val="24"/>
        </w:rPr>
        <w:t>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121453" w:rsidRPr="003243EA" w:rsidRDefault="00121453" w:rsidP="00121453">
      <w:pPr>
        <w:pStyle w:val="ConsPlusNorma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непосредственно осуществляющие контроль в сфере закупок должностные лица контрольного органа в сфере закупок. </w:t>
      </w:r>
    </w:p>
    <w:p w:rsidR="00121453" w:rsidRPr="003243EA" w:rsidRDefault="00121453" w:rsidP="00121453">
      <w:pPr>
        <w:pStyle w:val="ConsPlusNorma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3.8. В случае выявления в составе  Единой комиссии указанных лиц заказчик обязан незамедлительно заменить их другими лицами. </w:t>
      </w:r>
    </w:p>
    <w:p w:rsidR="00121453" w:rsidRPr="003243EA" w:rsidRDefault="00121453" w:rsidP="00121453">
      <w:pPr>
        <w:pStyle w:val="ConsPlusNormal"/>
        <w:ind w:firstLine="567"/>
        <w:jc w:val="both"/>
        <w:rPr>
          <w:rFonts w:ascii="Times New Roman" w:hAnsi="Times New Roman" w:cs="Times New Roman"/>
          <w:sz w:val="26"/>
          <w:szCs w:val="24"/>
        </w:rPr>
      </w:pPr>
      <w:r w:rsidRPr="003243EA">
        <w:rPr>
          <w:rFonts w:ascii="Times New Roman" w:hAnsi="Times New Roman" w:cs="Times New Roman"/>
          <w:sz w:val="26"/>
          <w:szCs w:val="24"/>
        </w:rPr>
        <w:t>3.9. Замена члена Единой комиссии допускается только по решению заказчика, принявшего решение о создании комиссии.</w:t>
      </w:r>
    </w:p>
    <w:p w:rsidR="00121453" w:rsidRPr="003243EA" w:rsidRDefault="00121453" w:rsidP="00121453">
      <w:pPr>
        <w:pStyle w:val="ConsPlusNormal"/>
        <w:numPr>
          <w:ilvl w:val="1"/>
          <w:numId w:val="3"/>
        </w:numPr>
        <w:tabs>
          <w:tab w:val="left" w:pos="1134"/>
        </w:tabs>
        <w:ind w:left="0"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w:t>
      </w:r>
      <w:r w:rsidRPr="003243EA">
        <w:rPr>
          <w:rFonts w:ascii="Times New Roman" w:hAnsi="Times New Roman" w:cs="Times New Roman"/>
          <w:sz w:val="26"/>
          <w:szCs w:val="24"/>
        </w:rPr>
        <w:lastRenderedPageBreak/>
        <w:t>допускается.</w:t>
      </w:r>
    </w:p>
    <w:p w:rsidR="00121453" w:rsidRPr="003243EA" w:rsidRDefault="00121453" w:rsidP="00121453">
      <w:pPr>
        <w:pStyle w:val="ConsPlusNormal"/>
        <w:numPr>
          <w:ilvl w:val="1"/>
          <w:numId w:val="3"/>
        </w:numPr>
        <w:tabs>
          <w:tab w:val="left" w:pos="1134"/>
          <w:tab w:val="left" w:pos="1276"/>
        </w:tabs>
        <w:ind w:left="0"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Решение Единой комиссии, принятое в нарушение требований  Федерального закона о контрактной системе, может быть обжаловано любым участником закупки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121453" w:rsidRPr="003243EA" w:rsidRDefault="00121453" w:rsidP="00121453">
      <w:pPr>
        <w:pStyle w:val="ConsPlusNormal"/>
        <w:widowControl/>
        <w:ind w:left="426" w:firstLine="0"/>
        <w:jc w:val="both"/>
        <w:rPr>
          <w:rFonts w:ascii="Times New Roman" w:hAnsi="Times New Roman" w:cs="Times New Roman"/>
          <w:sz w:val="26"/>
          <w:szCs w:val="24"/>
        </w:rPr>
      </w:pPr>
    </w:p>
    <w:p w:rsidR="00121453" w:rsidRPr="003243EA" w:rsidRDefault="00121453" w:rsidP="00121453">
      <w:pPr>
        <w:pStyle w:val="ConsPlusNormal"/>
        <w:widowControl/>
        <w:ind w:firstLine="0"/>
        <w:jc w:val="center"/>
        <w:outlineLvl w:val="1"/>
        <w:rPr>
          <w:rFonts w:ascii="Times New Roman" w:hAnsi="Times New Roman" w:cs="Times New Roman"/>
          <w:sz w:val="26"/>
          <w:szCs w:val="24"/>
        </w:rPr>
      </w:pPr>
      <w:r w:rsidRPr="003243EA">
        <w:rPr>
          <w:rFonts w:ascii="Times New Roman" w:hAnsi="Times New Roman" w:cs="Times New Roman"/>
          <w:sz w:val="26"/>
          <w:szCs w:val="24"/>
        </w:rPr>
        <w:t>IV. Функции Единой комиссии</w:t>
      </w:r>
    </w:p>
    <w:p w:rsidR="00121453" w:rsidRPr="003243EA" w:rsidRDefault="00121453" w:rsidP="00121453">
      <w:pPr>
        <w:pStyle w:val="ConsPlusNormal"/>
        <w:widowControl/>
        <w:ind w:firstLine="0"/>
        <w:jc w:val="both"/>
        <w:outlineLvl w:val="1"/>
        <w:rPr>
          <w:rFonts w:ascii="Times New Roman" w:hAnsi="Times New Roman" w:cs="Times New Roman"/>
          <w:sz w:val="26"/>
          <w:szCs w:val="24"/>
        </w:rPr>
      </w:pP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4.1.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осуществляет:</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3243EA">
        <w:rPr>
          <w:rFonts w:ascii="Times New Roman" w:hAnsi="Times New Roman" w:cs="Times New Roman"/>
          <w:color w:val="FF0000"/>
          <w:sz w:val="26"/>
          <w:szCs w:val="24"/>
        </w:rPr>
        <w:t xml:space="preserve"> </w:t>
      </w:r>
      <w:r w:rsidRPr="003243EA">
        <w:rPr>
          <w:rFonts w:ascii="Times New Roman" w:hAnsi="Times New Roman" w:cs="Times New Roman"/>
          <w:sz w:val="26"/>
          <w:szCs w:val="24"/>
        </w:rPr>
        <w:t>нормативными правовыми актами Российской Федерации заявкам на участие;</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отбор участников конкурса, рассмотрение, оценка и сопоставление заявок на участие в  конкурсе, определение победителя  конкурса;</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рассмотрение заявок на участие в аукционе и отбор участников аукциона;</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121453" w:rsidRPr="003243EA" w:rsidRDefault="00121453" w:rsidP="00121453">
      <w:pPr>
        <w:pStyle w:val="ConsPlusNormal"/>
        <w:widowControl/>
        <w:ind w:firstLine="567"/>
        <w:jc w:val="both"/>
        <w:rPr>
          <w:rFonts w:ascii="Times New Roman" w:hAnsi="Times New Roman" w:cs="Times New Roman"/>
          <w:color w:val="FF0000"/>
          <w:sz w:val="26"/>
          <w:szCs w:val="24"/>
        </w:rPr>
      </w:pPr>
      <w:r w:rsidRPr="003243EA">
        <w:rPr>
          <w:rFonts w:ascii="Times New Roman" w:hAnsi="Times New Roman" w:cs="Times New Roman"/>
          <w:sz w:val="26"/>
          <w:szCs w:val="24"/>
        </w:rPr>
        <w:t>- принятие решений членами комиссии по осуществлению закупок;</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другие функции, связанные с определением поставщика (подрядчика, исполнителя) в порядке, установленном Федеральным законом о контрактной системе. </w:t>
      </w:r>
    </w:p>
    <w:p w:rsidR="00121453" w:rsidRPr="003243EA" w:rsidRDefault="00121453" w:rsidP="00121453">
      <w:pPr>
        <w:pStyle w:val="ConsPlusNormal"/>
        <w:widowControl/>
        <w:ind w:left="900" w:firstLine="0"/>
        <w:jc w:val="both"/>
        <w:rPr>
          <w:rFonts w:ascii="Times New Roman" w:hAnsi="Times New Roman" w:cs="Times New Roman"/>
          <w:sz w:val="26"/>
          <w:szCs w:val="24"/>
        </w:rPr>
      </w:pPr>
    </w:p>
    <w:p w:rsidR="00121453" w:rsidRPr="003243EA" w:rsidRDefault="00121453" w:rsidP="00121453">
      <w:pPr>
        <w:pStyle w:val="ConsPlusNormal"/>
        <w:widowControl/>
        <w:ind w:firstLine="0"/>
        <w:jc w:val="center"/>
        <w:outlineLvl w:val="1"/>
        <w:rPr>
          <w:rFonts w:ascii="Times New Roman" w:hAnsi="Times New Roman" w:cs="Times New Roman"/>
          <w:sz w:val="26"/>
          <w:szCs w:val="24"/>
        </w:rPr>
      </w:pPr>
      <w:r w:rsidRPr="003243EA">
        <w:rPr>
          <w:rFonts w:ascii="Times New Roman" w:hAnsi="Times New Roman" w:cs="Times New Roman"/>
          <w:sz w:val="26"/>
          <w:szCs w:val="24"/>
        </w:rPr>
        <w:t>V. Права и обязанности Единой комиссии, ее членов</w:t>
      </w:r>
    </w:p>
    <w:p w:rsidR="00121453" w:rsidRPr="003243EA" w:rsidRDefault="00121453" w:rsidP="00121453">
      <w:pPr>
        <w:pStyle w:val="ConsPlusNormal"/>
        <w:widowControl/>
        <w:ind w:firstLine="0"/>
        <w:jc w:val="both"/>
        <w:outlineLvl w:val="1"/>
        <w:rPr>
          <w:rFonts w:ascii="Times New Roman" w:hAnsi="Times New Roman" w:cs="Times New Roman"/>
          <w:sz w:val="26"/>
          <w:szCs w:val="24"/>
        </w:rPr>
      </w:pP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5.1. Единая  комиссия обязана:</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проверять соответствие участников закупки предъявляемым к ним требованиям, установленным Федеральным законом о контрактной системе, конкурсной документацией или документацией об аукционе, извещением о проведении запроса котировок цен, запроса предложений;</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не допускать участника закупки к участию в конкурсе, аукционе, запросе предложений, не рассматривать и отклонять котировочные заявки в случаях, установленных Федеральным законом о контрактной системе;</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w:t>
      </w:r>
    </w:p>
    <w:p w:rsidR="00121453" w:rsidRPr="003243EA" w:rsidRDefault="00121453" w:rsidP="00121453">
      <w:pPr>
        <w:autoSpaceDE w:val="0"/>
        <w:autoSpaceDN w:val="0"/>
        <w:adjustRightInd w:val="0"/>
        <w:ind w:firstLine="567"/>
        <w:jc w:val="both"/>
        <w:rPr>
          <w:sz w:val="26"/>
        </w:rPr>
      </w:pPr>
      <w:r w:rsidRPr="003243EA">
        <w:rPr>
          <w:sz w:val="26"/>
        </w:rPr>
        <w:t xml:space="preserve">- не проводить переговоры с участниками закупки, кроме случаев обмена информацией, прямо предусмотренных Федеральным законом о контрактной системе; </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подписывать итоговые протоколы по определению поставщика (исполнителя, подрядчика), подготовленные контрактной службой (контрактным управляющим).</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lastRenderedPageBreak/>
        <w:t>5.2. Единая комиссия вправе:</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в случаях, предусмотренных Федеральным законом о контрактной системе, отстранить участника от участия в осуществлении закупки на любых этапах её проведения;</w:t>
      </w:r>
    </w:p>
    <w:p w:rsidR="00121453" w:rsidRPr="003243EA" w:rsidRDefault="00121453" w:rsidP="00121453">
      <w:pPr>
        <w:pStyle w:val="ConsPlusNormal"/>
        <w:widowControl/>
        <w:ind w:firstLine="567"/>
        <w:jc w:val="both"/>
        <w:rPr>
          <w:rFonts w:ascii="Times New Roman" w:hAnsi="Times New Roman" w:cs="Times New Roman"/>
          <w:sz w:val="26"/>
          <w:szCs w:val="24"/>
        </w:rPr>
      </w:pPr>
      <w:proofErr w:type="gramStart"/>
      <w:r w:rsidRPr="003243EA">
        <w:rPr>
          <w:rFonts w:ascii="Times New Roman" w:hAnsi="Times New Roman" w:cs="Times New Roman"/>
          <w:sz w:val="26"/>
          <w:szCs w:val="24"/>
        </w:rPr>
        <w:t xml:space="preserve">- обратиться к Контрактному управляющему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9" w:history="1">
        <w:r w:rsidRPr="003243EA">
          <w:rPr>
            <w:rFonts w:ascii="Times New Roman" w:hAnsi="Times New Roman" w:cs="Times New Roman"/>
            <w:sz w:val="26"/>
            <w:szCs w:val="24"/>
          </w:rPr>
          <w:t>Кодексом</w:t>
        </w:r>
      </w:hyperlink>
      <w:r w:rsidRPr="003243EA">
        <w:rPr>
          <w:rFonts w:ascii="Times New Roman" w:hAnsi="Times New Roman" w:cs="Times New Roman"/>
          <w:sz w:val="26"/>
          <w:szCs w:val="24"/>
        </w:rPr>
        <w:t xml:space="preserve"> Российской Федерации об административных правонарушениях, о наличии</w:t>
      </w:r>
      <w:proofErr w:type="gramEnd"/>
      <w:r w:rsidRPr="003243EA">
        <w:rPr>
          <w:rFonts w:ascii="Times New Roman" w:hAnsi="Times New Roman" w:cs="Times New Roman"/>
          <w:sz w:val="26"/>
          <w:szCs w:val="24"/>
        </w:rPr>
        <w:t xml:space="preserve">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об обжаловании наличия таких задолженностей и о результатах рассмотрения жалоб;</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 вносить предложения по вопросам </w:t>
      </w:r>
      <w:r w:rsidRPr="003243EA">
        <w:rPr>
          <w:rFonts w:ascii="Times New Roman" w:hAnsi="Times New Roman" w:cs="Times New Roman"/>
          <w:noProof/>
          <w:sz w:val="26"/>
          <w:szCs w:val="24"/>
        </w:rPr>
        <w:t xml:space="preserve">осуществления закупок </w:t>
      </w:r>
      <w:r w:rsidRPr="003243EA">
        <w:rPr>
          <w:rFonts w:ascii="Times New Roman" w:hAnsi="Times New Roman" w:cs="Times New Roman"/>
          <w:sz w:val="26"/>
          <w:szCs w:val="24"/>
        </w:rPr>
        <w:t>путем проведения конкурсов, аукционов, запросов котировок, запросов предложений,  требующим решения со стороны заказчика.</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5.3. Члены Единой комиссии обязаны:</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лично присутствовать на заседаниях Единой комиссии (отсутствие на заседаниях Единой комиссии допускается только по уважительным причинам);</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не допускать разглашения сведений, ставших им известными в ходе проведения процедур осуществления закупок, кроме случаев, прямо предусмотренных законодательством Российской Федерации;</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5.4. Члены Единой комиссии вправе:</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знакомиться со всеми документами и сведениями, представленными на рассмотрение в составе заявок на участие в конкурсе, аукционе, запросе котировок, запросе предложений;</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выступать на заседаниях Единой комиссии;</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 xml:space="preserve">- проверять правильность содержания протоколов, составленных при </w:t>
      </w:r>
      <w:r w:rsidRPr="003243EA">
        <w:rPr>
          <w:rFonts w:ascii="Times New Roman" w:hAnsi="Times New Roman" w:cs="Times New Roman"/>
          <w:noProof/>
          <w:sz w:val="26"/>
          <w:szCs w:val="24"/>
        </w:rPr>
        <w:t>осуществлении закупок;</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 xml:space="preserve">- письменно изложить особое мнение, которое прикладывается к протоколам, оформленным при </w:t>
      </w:r>
      <w:r w:rsidRPr="003243EA">
        <w:rPr>
          <w:rFonts w:ascii="Times New Roman" w:hAnsi="Times New Roman" w:cs="Times New Roman"/>
          <w:noProof/>
          <w:sz w:val="26"/>
          <w:szCs w:val="24"/>
        </w:rPr>
        <w:t xml:space="preserve">осуществлении закупок. </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5.5. Членам Единой комиссия запрещено принимать решения путем проведения заочного голосования, а также делегировать свои полномочия иным лицам.</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5.6. Председатель Единой комиссии:</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осуществляет общее руководство работой Единой комиссии и обеспечивает выполнение требований настоящего Положения;</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объявляет заседание Единой комиссии правомочным;</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открывает и ведет заседание  Единой комиссии;</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объявляет состав Единой  комиссии;</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lastRenderedPageBreak/>
        <w:t>-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Pr="003243EA">
        <w:rPr>
          <w:rFonts w:ascii="Times New Roman" w:hAnsi="Times New Roman" w:cs="Times New Roman"/>
          <w:sz w:val="26"/>
          <w:szCs w:val="24"/>
        </w:rPr>
        <w:t xml:space="preserve"> ;</w:t>
      </w:r>
      <w:proofErr w:type="gramEnd"/>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определяет порядок рассмотрения обсуждаемых вопросов;</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в случае необходимости выносит на обсуждение Единой комиссии вопрос о привлечении к работе комиссии экспертов;</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объявляет победителей конкурса, аукциона, запроса котировок,  запроса предложений;</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 осуществляет иные полномочия в соответствии с законодательством Российской Федерации и настоящим Положением.</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5.7. Секретарь Единой комиссии или другие уполномоченные на это председателем члены Единой комиссии осуществляет:</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 подготовку заседаний Единой комиссии, включая оформление и рассылку необходимых документов;</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w:t>
      </w:r>
    </w:p>
    <w:p w:rsidR="00121453" w:rsidRPr="003243EA" w:rsidRDefault="00121453" w:rsidP="00121453">
      <w:pPr>
        <w:pStyle w:val="ConsPlusNormal"/>
        <w:widowControl/>
        <w:ind w:firstLine="540"/>
        <w:jc w:val="both"/>
        <w:rPr>
          <w:rFonts w:ascii="Times New Roman" w:hAnsi="Times New Roman" w:cs="Times New Roman"/>
          <w:sz w:val="26"/>
          <w:szCs w:val="24"/>
        </w:rPr>
      </w:pPr>
      <w:r w:rsidRPr="003243EA">
        <w:rPr>
          <w:rFonts w:ascii="Times New Roman" w:hAnsi="Times New Roman" w:cs="Times New Roman"/>
          <w:sz w:val="26"/>
          <w:szCs w:val="24"/>
        </w:rPr>
        <w:t>- обеспечивает членов Единой комиссии необходимыми материалами.</w:t>
      </w:r>
    </w:p>
    <w:p w:rsidR="00121453" w:rsidRPr="003243EA" w:rsidRDefault="00121453" w:rsidP="00121453">
      <w:pPr>
        <w:pStyle w:val="ConsPlusNormal"/>
        <w:widowControl/>
        <w:ind w:firstLine="0"/>
        <w:jc w:val="both"/>
        <w:outlineLvl w:val="1"/>
        <w:rPr>
          <w:rFonts w:ascii="Times New Roman" w:hAnsi="Times New Roman" w:cs="Times New Roman"/>
          <w:b/>
          <w:color w:val="FF0000"/>
          <w:sz w:val="26"/>
          <w:szCs w:val="24"/>
        </w:rPr>
      </w:pPr>
    </w:p>
    <w:p w:rsidR="00121453" w:rsidRPr="003243EA" w:rsidRDefault="00121453" w:rsidP="00121453">
      <w:pPr>
        <w:pStyle w:val="ConsPlusNormal"/>
        <w:widowControl/>
        <w:ind w:firstLine="0"/>
        <w:jc w:val="center"/>
        <w:outlineLvl w:val="1"/>
        <w:rPr>
          <w:rFonts w:ascii="Times New Roman" w:hAnsi="Times New Roman" w:cs="Times New Roman"/>
          <w:sz w:val="26"/>
          <w:szCs w:val="24"/>
        </w:rPr>
      </w:pPr>
      <w:r w:rsidRPr="003243EA">
        <w:rPr>
          <w:rFonts w:ascii="Times New Roman" w:hAnsi="Times New Roman" w:cs="Times New Roman"/>
          <w:sz w:val="26"/>
          <w:szCs w:val="24"/>
        </w:rPr>
        <w:t>VI. Порядок проведения заседаний Единой комиссии</w:t>
      </w:r>
    </w:p>
    <w:p w:rsidR="00121453" w:rsidRPr="003243EA" w:rsidRDefault="00121453" w:rsidP="00121453">
      <w:pPr>
        <w:pStyle w:val="ConsPlusNormal"/>
        <w:widowControl/>
        <w:ind w:firstLine="0"/>
        <w:jc w:val="both"/>
        <w:outlineLvl w:val="1"/>
        <w:rPr>
          <w:rFonts w:ascii="Times New Roman" w:hAnsi="Times New Roman" w:cs="Times New Roman"/>
          <w:sz w:val="26"/>
          <w:szCs w:val="24"/>
        </w:rPr>
      </w:pP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6.1. Секретарь Единой комиссии не позднее, чем за 2 (два) рабочих дня до дня проведения заседаний Единой комиссии уведомляет членов Единой комиссии о времени и месте проведения заседаний Единой комиссии.</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6.2.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6.3. Единая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6.4. </w:t>
      </w:r>
      <w:proofErr w:type="gramStart"/>
      <w:r w:rsidRPr="003243EA">
        <w:rPr>
          <w:rFonts w:ascii="Times New Roman" w:hAnsi="Times New Roman" w:cs="Times New Roman"/>
          <w:sz w:val="26"/>
          <w:szCs w:val="24"/>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 xml:space="preserve">6.5.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Pr="003243EA">
        <w:rPr>
          <w:rFonts w:ascii="Times New Roman" w:hAnsi="Times New Roman" w:cs="Times New Roman"/>
          <w:noProof/>
          <w:sz w:val="26"/>
          <w:szCs w:val="24"/>
        </w:rPr>
        <w:t xml:space="preserve">осуществлении закупок. </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lastRenderedPageBreak/>
        <w:t>6.6. Привлечение экспертов, в том числе в случае,  если экспертом является физическое  лицо,  осуществляется на безвозмездной основе.</w:t>
      </w:r>
    </w:p>
    <w:p w:rsidR="00121453" w:rsidRPr="003243EA" w:rsidRDefault="00121453" w:rsidP="00121453">
      <w:pPr>
        <w:pStyle w:val="ConsPlusNormal"/>
        <w:widowControl/>
        <w:ind w:firstLine="567"/>
        <w:jc w:val="both"/>
        <w:rPr>
          <w:rFonts w:ascii="Times New Roman" w:hAnsi="Times New Roman" w:cs="Times New Roman"/>
          <w:sz w:val="26"/>
          <w:szCs w:val="24"/>
        </w:rPr>
      </w:pPr>
      <w:r w:rsidRPr="003243EA">
        <w:rPr>
          <w:rFonts w:ascii="Times New Roman" w:hAnsi="Times New Roman" w:cs="Times New Roman"/>
          <w:sz w:val="26"/>
          <w:szCs w:val="24"/>
        </w:rPr>
        <w:t>6.7. На заседании Единой Комиссии определяют поставщика (исполнителя, подрядчика) на коллегиальной основе.</w:t>
      </w:r>
    </w:p>
    <w:p w:rsidR="00121453" w:rsidRPr="003243EA" w:rsidRDefault="00121453" w:rsidP="00121453">
      <w:pPr>
        <w:pStyle w:val="ConsPlusNormal"/>
        <w:widowControl/>
        <w:ind w:firstLine="567"/>
        <w:jc w:val="both"/>
        <w:rPr>
          <w:rFonts w:ascii="Times New Roman" w:hAnsi="Times New Roman" w:cs="Times New Roman"/>
          <w:color w:val="FF0000"/>
          <w:sz w:val="26"/>
          <w:szCs w:val="24"/>
        </w:rPr>
      </w:pPr>
      <w:r w:rsidRPr="003243EA">
        <w:rPr>
          <w:rFonts w:ascii="Times New Roman" w:hAnsi="Times New Roman" w:cs="Times New Roman"/>
          <w:sz w:val="26"/>
          <w:szCs w:val="24"/>
        </w:rPr>
        <w:t>6.8.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121453" w:rsidRPr="003243EA" w:rsidRDefault="00121453" w:rsidP="00121453">
      <w:pPr>
        <w:pStyle w:val="ConsPlusNormal"/>
        <w:widowControl/>
        <w:ind w:left="567" w:firstLine="0"/>
        <w:jc w:val="both"/>
        <w:rPr>
          <w:rFonts w:ascii="Times New Roman" w:hAnsi="Times New Roman" w:cs="Times New Roman"/>
          <w:sz w:val="26"/>
          <w:szCs w:val="24"/>
        </w:rPr>
      </w:pPr>
    </w:p>
    <w:p w:rsidR="00121453" w:rsidRPr="003243EA" w:rsidRDefault="00121453" w:rsidP="00121453">
      <w:pPr>
        <w:pStyle w:val="ConsPlusNormal"/>
        <w:widowControl/>
        <w:ind w:firstLine="0"/>
        <w:jc w:val="center"/>
        <w:outlineLvl w:val="1"/>
        <w:rPr>
          <w:rFonts w:ascii="Times New Roman" w:hAnsi="Times New Roman" w:cs="Times New Roman"/>
          <w:sz w:val="26"/>
          <w:szCs w:val="24"/>
        </w:rPr>
      </w:pPr>
      <w:r w:rsidRPr="003243EA">
        <w:rPr>
          <w:rFonts w:ascii="Times New Roman" w:hAnsi="Times New Roman" w:cs="Times New Roman"/>
          <w:sz w:val="26"/>
          <w:szCs w:val="24"/>
        </w:rPr>
        <w:t>VI</w:t>
      </w:r>
      <w:r w:rsidRPr="003243EA">
        <w:rPr>
          <w:rFonts w:ascii="Times New Roman" w:hAnsi="Times New Roman" w:cs="Times New Roman"/>
          <w:sz w:val="26"/>
          <w:szCs w:val="24"/>
          <w:lang w:val="en-US"/>
        </w:rPr>
        <w:t>I</w:t>
      </w:r>
      <w:r w:rsidRPr="003243EA">
        <w:rPr>
          <w:rFonts w:ascii="Times New Roman" w:hAnsi="Times New Roman" w:cs="Times New Roman"/>
          <w:sz w:val="26"/>
          <w:szCs w:val="24"/>
        </w:rPr>
        <w:t xml:space="preserve"> . Ответственность членов Единой комиссии</w:t>
      </w:r>
    </w:p>
    <w:p w:rsidR="00121453" w:rsidRPr="003243EA" w:rsidRDefault="00121453" w:rsidP="00121453">
      <w:pPr>
        <w:pStyle w:val="ConsPlusNormal"/>
        <w:widowControl/>
        <w:ind w:firstLine="0"/>
        <w:jc w:val="both"/>
        <w:outlineLvl w:val="1"/>
        <w:rPr>
          <w:rFonts w:ascii="Times New Roman" w:hAnsi="Times New Roman" w:cs="Times New Roman"/>
          <w:sz w:val="26"/>
          <w:szCs w:val="24"/>
        </w:rPr>
      </w:pPr>
    </w:p>
    <w:p w:rsidR="00121453" w:rsidRPr="003243EA" w:rsidRDefault="00121453" w:rsidP="00121453">
      <w:pPr>
        <w:pStyle w:val="ConsPlusNormal"/>
        <w:widowControl/>
        <w:jc w:val="both"/>
        <w:rPr>
          <w:rFonts w:ascii="Times New Roman" w:hAnsi="Times New Roman" w:cs="Times New Roman"/>
          <w:sz w:val="26"/>
          <w:szCs w:val="24"/>
        </w:rPr>
      </w:pPr>
      <w:r w:rsidRPr="003243EA">
        <w:rPr>
          <w:rFonts w:ascii="Times New Roman" w:hAnsi="Times New Roman" w:cs="Times New Roman"/>
          <w:sz w:val="26"/>
          <w:szCs w:val="24"/>
        </w:rPr>
        <w:t>7.1.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121453" w:rsidRPr="003243EA" w:rsidRDefault="00121453" w:rsidP="00121453">
      <w:pPr>
        <w:pStyle w:val="ConsPlusNormal"/>
        <w:widowControl/>
        <w:jc w:val="both"/>
        <w:rPr>
          <w:rFonts w:ascii="Times New Roman" w:hAnsi="Times New Roman" w:cs="Times New Roman"/>
          <w:sz w:val="26"/>
          <w:szCs w:val="24"/>
        </w:rPr>
      </w:pPr>
      <w:r w:rsidRPr="003243EA">
        <w:rPr>
          <w:rFonts w:ascii="Times New Roman" w:hAnsi="Times New Roman" w:cs="Times New Roman"/>
          <w:sz w:val="26"/>
          <w:szCs w:val="24"/>
        </w:rPr>
        <w:t>7.2.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выданных заказчику.</w:t>
      </w:r>
    </w:p>
    <w:p w:rsidR="00411287" w:rsidRDefault="00411287"/>
    <w:sectPr w:rsidR="00411287" w:rsidSect="003243E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67" w:rsidRDefault="00482D67" w:rsidP="006B526C">
      <w:r>
        <w:separator/>
      </w:r>
    </w:p>
  </w:endnote>
  <w:endnote w:type="continuationSeparator" w:id="0">
    <w:p w:rsidR="00482D67" w:rsidRDefault="00482D67" w:rsidP="006B5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44" w:rsidRDefault="00482D6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44" w:rsidRDefault="00482D6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44" w:rsidRDefault="00482D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67" w:rsidRDefault="00482D67" w:rsidP="006B526C">
      <w:r>
        <w:separator/>
      </w:r>
    </w:p>
  </w:footnote>
  <w:footnote w:type="continuationSeparator" w:id="0">
    <w:p w:rsidR="00482D67" w:rsidRDefault="00482D67" w:rsidP="006B5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44" w:rsidRDefault="00482D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44" w:rsidRPr="00D15934" w:rsidRDefault="00F5547E" w:rsidP="006B7344">
    <w:pPr>
      <w:pStyle w:val="a3"/>
      <w:framePr w:wrap="auto" w:vAnchor="text" w:hAnchor="margin" w:xAlign="center" w:y="1"/>
      <w:rPr>
        <w:rStyle w:val="a5"/>
        <w:sz w:val="26"/>
        <w:szCs w:val="26"/>
      </w:rPr>
    </w:pPr>
    <w:r w:rsidRPr="00D15934">
      <w:rPr>
        <w:rStyle w:val="a5"/>
        <w:sz w:val="26"/>
        <w:szCs w:val="26"/>
      </w:rPr>
      <w:fldChar w:fldCharType="begin"/>
    </w:r>
    <w:r w:rsidR="00121453" w:rsidRPr="00D15934">
      <w:rPr>
        <w:rStyle w:val="a5"/>
        <w:sz w:val="26"/>
        <w:szCs w:val="26"/>
      </w:rPr>
      <w:instrText xml:space="preserve">PAGE  </w:instrText>
    </w:r>
    <w:r w:rsidRPr="00D15934">
      <w:rPr>
        <w:rStyle w:val="a5"/>
        <w:sz w:val="26"/>
        <w:szCs w:val="26"/>
      </w:rPr>
      <w:fldChar w:fldCharType="separate"/>
    </w:r>
    <w:r w:rsidR="0056655A">
      <w:rPr>
        <w:rStyle w:val="a5"/>
        <w:noProof/>
        <w:sz w:val="26"/>
        <w:szCs w:val="26"/>
      </w:rPr>
      <w:t>8</w:t>
    </w:r>
    <w:r w:rsidRPr="00D15934">
      <w:rPr>
        <w:rStyle w:val="a5"/>
        <w:sz w:val="26"/>
        <w:szCs w:val="26"/>
      </w:rPr>
      <w:fldChar w:fldCharType="end"/>
    </w:r>
  </w:p>
  <w:p w:rsidR="006B7344" w:rsidRDefault="00482D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44" w:rsidRDefault="00482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1A5"/>
    <w:multiLevelType w:val="singleLevel"/>
    <w:tmpl w:val="47AE4242"/>
    <w:lvl w:ilvl="0">
      <w:start w:val="3"/>
      <w:numFmt w:val="decimal"/>
      <w:lvlText w:val="%1."/>
      <w:legacy w:legacy="1" w:legacySpace="0" w:legacyIndent="355"/>
      <w:lvlJc w:val="left"/>
      <w:rPr>
        <w:rFonts w:ascii="Times New Roman" w:hAnsi="Times New Roman" w:cs="Times New Roman" w:hint="default"/>
        <w:b w:val="0"/>
      </w:rPr>
    </w:lvl>
  </w:abstractNum>
  <w:abstractNum w:abstractNumId="1">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434E3BD9"/>
    <w:multiLevelType w:val="singleLevel"/>
    <w:tmpl w:val="7F541668"/>
    <w:lvl w:ilvl="0">
      <w:start w:val="1"/>
      <w:numFmt w:val="decimal"/>
      <w:lvlText w:val="%1)"/>
      <w:legacy w:legacy="1" w:legacySpace="0" w:legacyIndent="269"/>
      <w:lvlJc w:val="left"/>
      <w:rPr>
        <w:rFonts w:ascii="MS Reference Sans Serif" w:hAnsi="MS Reference Sans Serif" w:hint="default"/>
      </w:rPr>
    </w:lvl>
  </w:abstractNum>
  <w:abstractNum w:abstractNumId="4">
    <w:nsid w:val="4ECA6248"/>
    <w:multiLevelType w:val="hybridMultilevel"/>
    <w:tmpl w:val="EC064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544673"/>
    <w:multiLevelType w:val="singleLevel"/>
    <w:tmpl w:val="712AD212"/>
    <w:lvl w:ilvl="0">
      <w:start w:val="1"/>
      <w:numFmt w:val="decimal"/>
      <w:lvlText w:val="%1."/>
      <w:legacy w:legacy="1" w:legacySpace="0" w:legacyIndent="346"/>
      <w:lvlJc w:val="left"/>
      <w:rPr>
        <w:rFonts w:ascii="Times New Roman" w:eastAsiaTheme="minorEastAsia" w:hAnsi="Times New Roman" w:cs="Times New Roman"/>
      </w:rPr>
    </w:lvl>
  </w:abstractNum>
  <w:abstractNum w:abstractNumId="6">
    <w:nsid w:val="71DC505B"/>
    <w:multiLevelType w:val="hybridMultilevel"/>
    <w:tmpl w:val="D8943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21453"/>
    <w:rsid w:val="000017FC"/>
    <w:rsid w:val="00010CF0"/>
    <w:rsid w:val="00021417"/>
    <w:rsid w:val="000519E3"/>
    <w:rsid w:val="000762B6"/>
    <w:rsid w:val="00082A10"/>
    <w:rsid w:val="000843D8"/>
    <w:rsid w:val="000869E7"/>
    <w:rsid w:val="000900C6"/>
    <w:rsid w:val="00095BFF"/>
    <w:rsid w:val="00095F75"/>
    <w:rsid w:val="000A2773"/>
    <w:rsid w:val="000D22F3"/>
    <w:rsid w:val="000E2DA2"/>
    <w:rsid w:val="000E61D2"/>
    <w:rsid w:val="000F7D10"/>
    <w:rsid w:val="00121453"/>
    <w:rsid w:val="001407CD"/>
    <w:rsid w:val="001478EE"/>
    <w:rsid w:val="00150ECF"/>
    <w:rsid w:val="00153DF7"/>
    <w:rsid w:val="00163556"/>
    <w:rsid w:val="001704DF"/>
    <w:rsid w:val="001732D8"/>
    <w:rsid w:val="00196DA0"/>
    <w:rsid w:val="001B2613"/>
    <w:rsid w:val="001C7546"/>
    <w:rsid w:val="001F2AB5"/>
    <w:rsid w:val="001F69BF"/>
    <w:rsid w:val="00201C3C"/>
    <w:rsid w:val="002025FB"/>
    <w:rsid w:val="00205B34"/>
    <w:rsid w:val="002201DD"/>
    <w:rsid w:val="00221202"/>
    <w:rsid w:val="00221B65"/>
    <w:rsid w:val="00230264"/>
    <w:rsid w:val="0023384E"/>
    <w:rsid w:val="00235FC6"/>
    <w:rsid w:val="00250E7D"/>
    <w:rsid w:val="00264C29"/>
    <w:rsid w:val="002738D0"/>
    <w:rsid w:val="00280B4A"/>
    <w:rsid w:val="002965C2"/>
    <w:rsid w:val="002A370E"/>
    <w:rsid w:val="002B657E"/>
    <w:rsid w:val="002D1DB4"/>
    <w:rsid w:val="002E236B"/>
    <w:rsid w:val="002E3994"/>
    <w:rsid w:val="00313EFB"/>
    <w:rsid w:val="003243EA"/>
    <w:rsid w:val="003324ED"/>
    <w:rsid w:val="0035245F"/>
    <w:rsid w:val="00360E1D"/>
    <w:rsid w:val="00364B0E"/>
    <w:rsid w:val="00367A88"/>
    <w:rsid w:val="003904FA"/>
    <w:rsid w:val="003927E3"/>
    <w:rsid w:val="00395D3B"/>
    <w:rsid w:val="003A2AB6"/>
    <w:rsid w:val="003B27A5"/>
    <w:rsid w:val="003B3F5B"/>
    <w:rsid w:val="003C174A"/>
    <w:rsid w:val="003C7AB1"/>
    <w:rsid w:val="003D6EC3"/>
    <w:rsid w:val="003E25EF"/>
    <w:rsid w:val="003E5F6D"/>
    <w:rsid w:val="003F660D"/>
    <w:rsid w:val="00411287"/>
    <w:rsid w:val="00412B42"/>
    <w:rsid w:val="00454E84"/>
    <w:rsid w:val="00457521"/>
    <w:rsid w:val="004754DA"/>
    <w:rsid w:val="00482D67"/>
    <w:rsid w:val="00484E5A"/>
    <w:rsid w:val="00493B2A"/>
    <w:rsid w:val="00495420"/>
    <w:rsid w:val="004A3082"/>
    <w:rsid w:val="004C10F7"/>
    <w:rsid w:val="004C7ADD"/>
    <w:rsid w:val="004D2273"/>
    <w:rsid w:val="004E1267"/>
    <w:rsid w:val="004F5CB5"/>
    <w:rsid w:val="00507477"/>
    <w:rsid w:val="005512F3"/>
    <w:rsid w:val="0055212D"/>
    <w:rsid w:val="0055279E"/>
    <w:rsid w:val="0056655A"/>
    <w:rsid w:val="00576C25"/>
    <w:rsid w:val="00592365"/>
    <w:rsid w:val="0059438C"/>
    <w:rsid w:val="00595C92"/>
    <w:rsid w:val="005A7C07"/>
    <w:rsid w:val="005B1A35"/>
    <w:rsid w:val="005B300F"/>
    <w:rsid w:val="005C3A43"/>
    <w:rsid w:val="005C3A7F"/>
    <w:rsid w:val="005E56EB"/>
    <w:rsid w:val="005F7E87"/>
    <w:rsid w:val="00603EA0"/>
    <w:rsid w:val="00615624"/>
    <w:rsid w:val="0061672B"/>
    <w:rsid w:val="00630F3C"/>
    <w:rsid w:val="0063361E"/>
    <w:rsid w:val="00634F61"/>
    <w:rsid w:val="00644A34"/>
    <w:rsid w:val="00644BD0"/>
    <w:rsid w:val="00651CEE"/>
    <w:rsid w:val="0065699A"/>
    <w:rsid w:val="00664A89"/>
    <w:rsid w:val="00676E4B"/>
    <w:rsid w:val="00680535"/>
    <w:rsid w:val="006836A5"/>
    <w:rsid w:val="006956E7"/>
    <w:rsid w:val="006973D8"/>
    <w:rsid w:val="006979C6"/>
    <w:rsid w:val="006B526C"/>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4767D"/>
    <w:rsid w:val="007700D9"/>
    <w:rsid w:val="0078462D"/>
    <w:rsid w:val="007947FF"/>
    <w:rsid w:val="007C0090"/>
    <w:rsid w:val="007C670C"/>
    <w:rsid w:val="007D05E6"/>
    <w:rsid w:val="007D2AF1"/>
    <w:rsid w:val="008149A4"/>
    <w:rsid w:val="00814CD7"/>
    <w:rsid w:val="00837039"/>
    <w:rsid w:val="008440C1"/>
    <w:rsid w:val="00856622"/>
    <w:rsid w:val="00857D33"/>
    <w:rsid w:val="0086236B"/>
    <w:rsid w:val="00875871"/>
    <w:rsid w:val="00884938"/>
    <w:rsid w:val="008A1F46"/>
    <w:rsid w:val="008A5814"/>
    <w:rsid w:val="008B1AA0"/>
    <w:rsid w:val="008B2D03"/>
    <w:rsid w:val="008C01AA"/>
    <w:rsid w:val="008C39C6"/>
    <w:rsid w:val="008D1D39"/>
    <w:rsid w:val="008D6839"/>
    <w:rsid w:val="008E0967"/>
    <w:rsid w:val="008E2840"/>
    <w:rsid w:val="008E3E75"/>
    <w:rsid w:val="008F2AAF"/>
    <w:rsid w:val="00920F54"/>
    <w:rsid w:val="00940F51"/>
    <w:rsid w:val="0096363E"/>
    <w:rsid w:val="00964AFD"/>
    <w:rsid w:val="00973FDF"/>
    <w:rsid w:val="0098084D"/>
    <w:rsid w:val="009816C4"/>
    <w:rsid w:val="009861BE"/>
    <w:rsid w:val="009A1609"/>
    <w:rsid w:val="009A4226"/>
    <w:rsid w:val="009B5028"/>
    <w:rsid w:val="009D3A2B"/>
    <w:rsid w:val="009D5B10"/>
    <w:rsid w:val="00A13080"/>
    <w:rsid w:val="00A17096"/>
    <w:rsid w:val="00A3493B"/>
    <w:rsid w:val="00A4485D"/>
    <w:rsid w:val="00A51311"/>
    <w:rsid w:val="00A57F63"/>
    <w:rsid w:val="00A61BC0"/>
    <w:rsid w:val="00AA2DE9"/>
    <w:rsid w:val="00AE2537"/>
    <w:rsid w:val="00AF43A9"/>
    <w:rsid w:val="00B02C4B"/>
    <w:rsid w:val="00B07B6C"/>
    <w:rsid w:val="00B12764"/>
    <w:rsid w:val="00B36B8E"/>
    <w:rsid w:val="00B414E0"/>
    <w:rsid w:val="00B47CDF"/>
    <w:rsid w:val="00B51DC5"/>
    <w:rsid w:val="00B57508"/>
    <w:rsid w:val="00B64279"/>
    <w:rsid w:val="00B71A09"/>
    <w:rsid w:val="00B9632E"/>
    <w:rsid w:val="00BA3A9D"/>
    <w:rsid w:val="00BB2531"/>
    <w:rsid w:val="00BC58DE"/>
    <w:rsid w:val="00BD591A"/>
    <w:rsid w:val="00BE253C"/>
    <w:rsid w:val="00BE7A24"/>
    <w:rsid w:val="00BF0EDF"/>
    <w:rsid w:val="00BF298B"/>
    <w:rsid w:val="00BF4704"/>
    <w:rsid w:val="00C00119"/>
    <w:rsid w:val="00C01700"/>
    <w:rsid w:val="00C0692E"/>
    <w:rsid w:val="00C07B14"/>
    <w:rsid w:val="00C15933"/>
    <w:rsid w:val="00C23AAD"/>
    <w:rsid w:val="00C263C7"/>
    <w:rsid w:val="00C36CE5"/>
    <w:rsid w:val="00C404ED"/>
    <w:rsid w:val="00C42E0B"/>
    <w:rsid w:val="00C514B0"/>
    <w:rsid w:val="00C531DA"/>
    <w:rsid w:val="00C533D9"/>
    <w:rsid w:val="00C663F6"/>
    <w:rsid w:val="00C85BBC"/>
    <w:rsid w:val="00C87FCD"/>
    <w:rsid w:val="00CA2AF3"/>
    <w:rsid w:val="00CB3E0D"/>
    <w:rsid w:val="00CC44CC"/>
    <w:rsid w:val="00CE3751"/>
    <w:rsid w:val="00D131D8"/>
    <w:rsid w:val="00D22B09"/>
    <w:rsid w:val="00D22D95"/>
    <w:rsid w:val="00D2770D"/>
    <w:rsid w:val="00D33060"/>
    <w:rsid w:val="00D378FC"/>
    <w:rsid w:val="00D47C63"/>
    <w:rsid w:val="00D47CC1"/>
    <w:rsid w:val="00D86204"/>
    <w:rsid w:val="00D8697F"/>
    <w:rsid w:val="00D87EA0"/>
    <w:rsid w:val="00DA2702"/>
    <w:rsid w:val="00DA70F0"/>
    <w:rsid w:val="00DB7DB3"/>
    <w:rsid w:val="00DD4DA5"/>
    <w:rsid w:val="00E07993"/>
    <w:rsid w:val="00E10C0D"/>
    <w:rsid w:val="00E134EF"/>
    <w:rsid w:val="00E140D7"/>
    <w:rsid w:val="00E20B0B"/>
    <w:rsid w:val="00E32626"/>
    <w:rsid w:val="00E40C53"/>
    <w:rsid w:val="00E51651"/>
    <w:rsid w:val="00E55382"/>
    <w:rsid w:val="00E66880"/>
    <w:rsid w:val="00E7019C"/>
    <w:rsid w:val="00E82C29"/>
    <w:rsid w:val="00E85A5C"/>
    <w:rsid w:val="00E917AF"/>
    <w:rsid w:val="00E9670C"/>
    <w:rsid w:val="00EA2A27"/>
    <w:rsid w:val="00EB10D0"/>
    <w:rsid w:val="00EB52D2"/>
    <w:rsid w:val="00EB78CD"/>
    <w:rsid w:val="00EC02BD"/>
    <w:rsid w:val="00EC0A36"/>
    <w:rsid w:val="00EC3834"/>
    <w:rsid w:val="00ED7725"/>
    <w:rsid w:val="00ED7D55"/>
    <w:rsid w:val="00EE1A47"/>
    <w:rsid w:val="00EE43C8"/>
    <w:rsid w:val="00EF1B48"/>
    <w:rsid w:val="00EF7FA0"/>
    <w:rsid w:val="00F006C6"/>
    <w:rsid w:val="00F1378F"/>
    <w:rsid w:val="00F13DA2"/>
    <w:rsid w:val="00F2593D"/>
    <w:rsid w:val="00F5547E"/>
    <w:rsid w:val="00F6242B"/>
    <w:rsid w:val="00F67CBE"/>
    <w:rsid w:val="00F7371F"/>
    <w:rsid w:val="00F761B2"/>
    <w:rsid w:val="00F8617D"/>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4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121453"/>
    <w:pPr>
      <w:tabs>
        <w:tab w:val="center" w:pos="4677"/>
        <w:tab w:val="right" w:pos="9355"/>
      </w:tabs>
    </w:pPr>
  </w:style>
  <w:style w:type="character" w:customStyle="1" w:styleId="a4">
    <w:name w:val="Верхний колонтитул Знак"/>
    <w:basedOn w:val="a0"/>
    <w:link w:val="a3"/>
    <w:rsid w:val="00121453"/>
    <w:rPr>
      <w:rFonts w:ascii="Times New Roman" w:eastAsia="Times New Roman" w:hAnsi="Times New Roman" w:cs="Times New Roman"/>
      <w:sz w:val="24"/>
      <w:szCs w:val="24"/>
      <w:lang w:eastAsia="ru-RU"/>
    </w:rPr>
  </w:style>
  <w:style w:type="character" w:styleId="a5">
    <w:name w:val="page number"/>
    <w:basedOn w:val="a0"/>
    <w:rsid w:val="00121453"/>
    <w:rPr>
      <w:rFonts w:cs="Times New Roman"/>
    </w:rPr>
  </w:style>
  <w:style w:type="paragraph" w:styleId="a6">
    <w:name w:val="footer"/>
    <w:basedOn w:val="a"/>
    <w:link w:val="a7"/>
    <w:rsid w:val="00121453"/>
    <w:pPr>
      <w:tabs>
        <w:tab w:val="center" w:pos="4677"/>
        <w:tab w:val="right" w:pos="9355"/>
      </w:tabs>
    </w:pPr>
  </w:style>
  <w:style w:type="character" w:customStyle="1" w:styleId="a7">
    <w:name w:val="Нижний колонтитул Знак"/>
    <w:basedOn w:val="a0"/>
    <w:link w:val="a6"/>
    <w:rsid w:val="00121453"/>
    <w:rPr>
      <w:rFonts w:ascii="Times New Roman" w:eastAsia="Times New Roman" w:hAnsi="Times New Roman" w:cs="Times New Roman"/>
      <w:sz w:val="24"/>
      <w:szCs w:val="24"/>
      <w:lang w:eastAsia="ru-RU"/>
    </w:rPr>
  </w:style>
  <w:style w:type="paragraph" w:customStyle="1" w:styleId="Style2">
    <w:name w:val="Style2"/>
    <w:basedOn w:val="a"/>
    <w:uiPriority w:val="99"/>
    <w:rsid w:val="008E3E75"/>
    <w:pPr>
      <w:widowControl w:val="0"/>
      <w:autoSpaceDE w:val="0"/>
      <w:autoSpaceDN w:val="0"/>
      <w:adjustRightInd w:val="0"/>
      <w:spacing w:line="230" w:lineRule="exact"/>
    </w:pPr>
    <w:rPr>
      <w:rFonts w:eastAsiaTheme="minorEastAsia"/>
    </w:rPr>
  </w:style>
  <w:style w:type="paragraph" w:customStyle="1" w:styleId="Style7">
    <w:name w:val="Style7"/>
    <w:basedOn w:val="a"/>
    <w:uiPriority w:val="99"/>
    <w:rsid w:val="008E3E75"/>
    <w:pPr>
      <w:widowControl w:val="0"/>
      <w:autoSpaceDE w:val="0"/>
      <w:autoSpaceDN w:val="0"/>
      <w:adjustRightInd w:val="0"/>
      <w:spacing w:line="232" w:lineRule="exact"/>
    </w:pPr>
    <w:rPr>
      <w:rFonts w:eastAsiaTheme="minorEastAsia"/>
    </w:rPr>
  </w:style>
  <w:style w:type="paragraph" w:customStyle="1" w:styleId="Style8">
    <w:name w:val="Style8"/>
    <w:basedOn w:val="a"/>
    <w:uiPriority w:val="99"/>
    <w:rsid w:val="008E3E75"/>
    <w:pPr>
      <w:widowControl w:val="0"/>
      <w:autoSpaceDE w:val="0"/>
      <w:autoSpaceDN w:val="0"/>
      <w:adjustRightInd w:val="0"/>
    </w:pPr>
    <w:rPr>
      <w:rFonts w:eastAsiaTheme="minorEastAsia"/>
    </w:rPr>
  </w:style>
  <w:style w:type="paragraph" w:customStyle="1" w:styleId="Style9">
    <w:name w:val="Style9"/>
    <w:basedOn w:val="a"/>
    <w:uiPriority w:val="99"/>
    <w:rsid w:val="008E3E75"/>
    <w:pPr>
      <w:widowControl w:val="0"/>
      <w:autoSpaceDE w:val="0"/>
      <w:autoSpaceDN w:val="0"/>
      <w:adjustRightInd w:val="0"/>
      <w:spacing w:line="233" w:lineRule="exact"/>
    </w:pPr>
    <w:rPr>
      <w:rFonts w:eastAsiaTheme="minorEastAsia"/>
    </w:rPr>
  </w:style>
  <w:style w:type="paragraph" w:customStyle="1" w:styleId="Style10">
    <w:name w:val="Style10"/>
    <w:basedOn w:val="a"/>
    <w:uiPriority w:val="99"/>
    <w:rsid w:val="008E3E75"/>
    <w:pPr>
      <w:widowControl w:val="0"/>
      <w:autoSpaceDE w:val="0"/>
      <w:autoSpaceDN w:val="0"/>
      <w:adjustRightInd w:val="0"/>
      <w:spacing w:line="230" w:lineRule="exact"/>
      <w:ind w:hanging="346"/>
    </w:pPr>
    <w:rPr>
      <w:rFonts w:eastAsiaTheme="minorEastAsia"/>
    </w:rPr>
  </w:style>
  <w:style w:type="character" w:customStyle="1" w:styleId="FontStyle15">
    <w:name w:val="Font Style15"/>
    <w:basedOn w:val="a0"/>
    <w:uiPriority w:val="99"/>
    <w:rsid w:val="008E3E75"/>
    <w:rPr>
      <w:rFonts w:ascii="MS Reference Sans Serif" w:hAnsi="MS Reference Sans Serif" w:cs="MS Reference Sans Serif"/>
      <w:b/>
      <w:bCs/>
      <w:sz w:val="18"/>
      <w:szCs w:val="18"/>
    </w:rPr>
  </w:style>
  <w:style w:type="character" w:customStyle="1" w:styleId="FontStyle16">
    <w:name w:val="Font Style16"/>
    <w:basedOn w:val="a0"/>
    <w:uiPriority w:val="99"/>
    <w:rsid w:val="008E3E75"/>
    <w:rPr>
      <w:rFonts w:ascii="Arial" w:hAnsi="Arial" w:cs="Arial"/>
      <w:spacing w:val="-10"/>
      <w:sz w:val="26"/>
      <w:szCs w:val="26"/>
    </w:rPr>
  </w:style>
  <w:style w:type="character" w:customStyle="1" w:styleId="FontStyle17">
    <w:name w:val="Font Style17"/>
    <w:basedOn w:val="a0"/>
    <w:uiPriority w:val="99"/>
    <w:rsid w:val="008E3E75"/>
    <w:rPr>
      <w:rFonts w:ascii="MS Reference Sans Serif" w:hAnsi="MS Reference Sans Serif" w:cs="MS Reference Sans Serif"/>
      <w:sz w:val="36"/>
      <w:szCs w:val="36"/>
    </w:rPr>
  </w:style>
  <w:style w:type="character" w:customStyle="1" w:styleId="FontStyle18">
    <w:name w:val="Font Style18"/>
    <w:basedOn w:val="a0"/>
    <w:uiPriority w:val="99"/>
    <w:rsid w:val="008E3E75"/>
    <w:rPr>
      <w:rFonts w:ascii="MS Reference Sans Serif" w:hAnsi="MS Reference Sans Serif" w:cs="MS Reference Sans Serif"/>
      <w:sz w:val="18"/>
      <w:szCs w:val="18"/>
    </w:rPr>
  </w:style>
  <w:style w:type="character" w:customStyle="1" w:styleId="FontStyle19">
    <w:name w:val="Font Style19"/>
    <w:basedOn w:val="a0"/>
    <w:uiPriority w:val="99"/>
    <w:rsid w:val="008E3E75"/>
    <w:rPr>
      <w:rFonts w:ascii="MS Reference Sans Serif" w:hAnsi="MS Reference Sans Serif" w:cs="MS Reference Sans Serif"/>
      <w:sz w:val="16"/>
      <w:szCs w:val="16"/>
    </w:rPr>
  </w:style>
  <w:style w:type="table" w:styleId="a8">
    <w:name w:val="Table Grid"/>
    <w:basedOn w:val="a1"/>
    <w:uiPriority w:val="59"/>
    <w:rsid w:val="00BC5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7371F"/>
    <w:pPr>
      <w:ind w:left="720"/>
      <w:contextualSpacing/>
    </w:pPr>
  </w:style>
  <w:style w:type="character" w:styleId="aa">
    <w:name w:val="Hyperlink"/>
    <w:basedOn w:val="a0"/>
    <w:uiPriority w:val="99"/>
    <w:unhideWhenUsed/>
    <w:rsid w:val="00D22B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4;&#1077;&#1082;.&#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247;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38667-4186-47E4-BAF3-A69FD4FC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2691</Words>
  <Characters>15342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cp:lastPrinted>2016-06-08T03:23:00Z</cp:lastPrinted>
  <dcterms:created xsi:type="dcterms:W3CDTF">2014-01-17T08:28:00Z</dcterms:created>
  <dcterms:modified xsi:type="dcterms:W3CDTF">2017-07-25T07:23:00Z</dcterms:modified>
</cp:coreProperties>
</file>